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B2" w:rsidRPr="00BB389D" w:rsidRDefault="005E08B2" w:rsidP="00BB3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B389D">
        <w:tab/>
      </w:r>
      <w:r w:rsidRPr="00BB389D">
        <w:rPr>
          <w:b/>
        </w:rPr>
        <w:t>2:01:16:06.  Place of training.</w:t>
      </w:r>
      <w:r w:rsidRPr="00BB389D">
        <w:t xml:space="preserve"> Unless otherwise stated by the executive secretary, the school sentinel basic training course is conducted at the criminal justice training center in Pierre, South Dakota.</w:t>
      </w:r>
    </w:p>
    <w:p w:rsidR="005E08B2" w:rsidRPr="00BB389D" w:rsidRDefault="005E08B2" w:rsidP="00BB3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E08B2" w:rsidRPr="00BB389D" w:rsidRDefault="005E08B2" w:rsidP="00BB3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B389D">
        <w:rPr>
          <w:szCs w:val="20"/>
        </w:rPr>
        <w:tab/>
      </w:r>
      <w:r w:rsidRPr="00BB389D">
        <w:rPr>
          <w:b/>
          <w:szCs w:val="20"/>
        </w:rPr>
        <w:t>Source:</w:t>
      </w:r>
      <w:r w:rsidRPr="00BB389D">
        <w:rPr>
          <w:szCs w:val="20"/>
        </w:rPr>
        <w:t xml:space="preserve"> 40 SDR 44, effective September 17, 2013.</w:t>
      </w:r>
    </w:p>
    <w:p w:rsidR="005E08B2" w:rsidRPr="00BB389D" w:rsidRDefault="005E08B2" w:rsidP="00BB3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B389D">
        <w:rPr>
          <w:szCs w:val="20"/>
        </w:rPr>
        <w:tab/>
      </w:r>
      <w:r w:rsidRPr="00BB389D">
        <w:rPr>
          <w:b/>
          <w:szCs w:val="20"/>
        </w:rPr>
        <w:t>General Authority:</w:t>
      </w:r>
      <w:r w:rsidRPr="00BB389D">
        <w:rPr>
          <w:szCs w:val="20"/>
        </w:rPr>
        <w:t xml:space="preserve"> SDCL 23-3-35(16).</w:t>
      </w:r>
    </w:p>
    <w:p w:rsidR="005E08B2" w:rsidRPr="00BB389D" w:rsidRDefault="005E08B2" w:rsidP="00BB3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B389D">
        <w:rPr>
          <w:szCs w:val="20"/>
        </w:rPr>
        <w:tab/>
      </w:r>
      <w:r w:rsidRPr="00BB389D">
        <w:rPr>
          <w:b/>
          <w:szCs w:val="20"/>
        </w:rPr>
        <w:t>Law Implemented:</w:t>
      </w:r>
      <w:r w:rsidRPr="00BB389D">
        <w:rPr>
          <w:szCs w:val="20"/>
        </w:rPr>
        <w:t xml:space="preserve"> SDCL 23-3-35(16).</w:t>
      </w:r>
    </w:p>
    <w:p w:rsidR="005E08B2" w:rsidRPr="00BB389D" w:rsidRDefault="005E08B2" w:rsidP="00BB3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E08B2" w:rsidRPr="00BB389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89D"/>
    <w:rsid w:val="00086AE4"/>
    <w:rsid w:val="00477B21"/>
    <w:rsid w:val="005E08B2"/>
    <w:rsid w:val="008B09BA"/>
    <w:rsid w:val="009B13CF"/>
    <w:rsid w:val="00BB389D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2013-09-16T18:41:00Z</dcterms:created>
  <dcterms:modified xsi:type="dcterms:W3CDTF">2013-09-16T18:41:00Z</dcterms:modified>
</cp:coreProperties>
</file>