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2:05:02:02.  Temporary or probationary appointment.</w:t>
      </w:r>
      <w:r>
        <w:rPr>
          <w:rFonts w:ascii="Times New Roman" w:hAnsi="Times New Roman"/>
          <w:sz w:val="24"/>
        </w:rPr>
        <w:t xml:space="preserve"> A person qualified under chapter 2:05:01 who has not completed the training program required by SDCL 34-45-24 may be appointed on a temporary or probationary basis as a noncertified 911 telecommunicator</w:t>
      </w:r>
      <w:r>
        <w:rPr>
          <w:rFonts w:ascii="Times New Roman" w:hAnsi="Times New Roman"/>
          <w:sz w:val="24"/>
        </w:rPr>
        <w:t xml:space="preserve"> for a period not to exceed </w:t>
      </w:r>
      <w:r>
        <w:rPr>
          <w:rFonts w:ascii="Times New Roman" w:hAnsi="Times New Roman"/>
          <w:sz w:val="24"/>
          <w:u w:val="none"/>
        </w:rPr>
        <w:t>twelve cumulative months. In municipalities of the third class, the Law Enforcement Officers Standards and Training Commission may extend the one-year temporary or probationary period for an additional year if a written request has been received by the commission from the hiring agency prior to the expiration of the first year</w:t>
      </w:r>
      <w:r>
        <w:rPr>
          <w:rFonts w:ascii="Times New Roman" w:hAnsi="Times New Roman"/>
          <w:sz w:val="24"/>
          <w:u w:val="none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</w:t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2004-05-27T19:59:00Z</dcterms:created>
  <cp:lastModifiedBy>Kelly Thompson</cp:lastModifiedBy>
  <dcterms:modified xsi:type="dcterms:W3CDTF">2023-11-27T16:39:48Z</dcterms:modified>
  <cp:revision>4</cp:revision>
</cp:coreProperties>
</file>