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smartTag w:uri="urn:schemas-microsoft-com:office:smarttags" w:element="time">
        <w:smartTagPr>
          <w:attr w:name="Hour" w:val="17"/>
          <w:attr w:name="Minute" w:val="2"/>
        </w:smartTagPr>
        <w:r w:rsidRPr="00A71D2D">
          <w:rPr>
            <w:b/>
          </w:rPr>
          <w:t>5:02:05</w:t>
        </w:r>
      </w:smartTag>
      <w:r w:rsidRPr="00A71D2D">
        <w:rPr>
          <w:b/>
        </w:rPr>
        <w:t>:24.  Notice of provisional b</w:t>
      </w:r>
      <w:smartTag w:uri="urn:schemas-microsoft-com:office:smarttags" w:element="PersonName">
        <w:r w:rsidRPr="00A71D2D">
          <w:rPr>
            <w:b/>
          </w:rPr>
          <w:t>all</w:t>
        </w:r>
      </w:smartTag>
      <w:r w:rsidRPr="00A71D2D">
        <w:rPr>
          <w:b/>
        </w:rPr>
        <w:t>ot determination.</w:t>
      </w:r>
      <w:r>
        <w:t xml:space="preserve"> The notice sent to the mailing address of a person who has cast a provisional b</w:t>
      </w:r>
      <w:smartTag w:uri="urn:schemas-microsoft-com:office:smarttags" w:element="PersonName">
        <w:r>
          <w:t>all</w:t>
        </w:r>
      </w:smartTag>
      <w:r>
        <w:t>ot sh</w:t>
      </w:r>
      <w:smartTag w:uri="urn:schemas-microsoft-com:office:smarttags" w:element="PersonName">
        <w:r>
          <w:t>all</w:t>
        </w:r>
      </w:smartTag>
      <w:r>
        <w:t xml:space="preserve"> contain:</w:t>
      </w: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Voter's name;</w:t>
      </w: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Voter's mailing address;</w:t>
      </w: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Election at which the b</w:t>
      </w:r>
      <w:smartTag w:uri="urn:schemas-microsoft-com:office:smarttags" w:element="PersonName">
        <w:r>
          <w:t>all</w:t>
        </w:r>
      </w:smartTag>
      <w:r>
        <w:t>ot was cast;</w:t>
      </w: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Whether the b</w:t>
      </w:r>
      <w:smartTag w:uri="urn:schemas-microsoft-com:office:smarttags" w:element="PersonName">
        <w:r>
          <w:t>all</w:t>
        </w:r>
      </w:smartTag>
      <w:r>
        <w:t>ot was counted;</w:t>
      </w: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If the b</w:t>
      </w:r>
      <w:smartTag w:uri="urn:schemas-microsoft-com:office:smarttags" w:element="PersonName">
        <w:r>
          <w:t>all</w:t>
        </w:r>
      </w:smartTag>
      <w:r>
        <w:t>ot was not counted, the reason why it was not counted; and</w:t>
      </w: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(6)  A telephone number for further information.</w:t>
      </w: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 paper or electronic copy of the notice shall be maintained by the official in charge of the election for the time period defined in SDCL 12-20-31.</w:t>
      </w: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71D2D">
        <w:rPr>
          <w:b/>
        </w:rPr>
        <w:t>Source:</w:t>
      </w:r>
      <w:r>
        <w:t xml:space="preserve"> 29 SDR 177, effective July 2, 2003; 36 SDR 112, effective January 11, 2010.</w:t>
      </w: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71D2D">
        <w:rPr>
          <w:b/>
        </w:rPr>
        <w:t>General Authority:</w:t>
      </w:r>
      <w:r>
        <w:t xml:space="preserve"> SDCL 12-20-13.4.</w:t>
      </w: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71D2D">
        <w:rPr>
          <w:b/>
        </w:rPr>
        <w:t>Law Implemented:</w:t>
      </w:r>
      <w:r>
        <w:t xml:space="preserve"> SDCL 12-20-13.4, 12-20-31.</w:t>
      </w:r>
    </w:p>
    <w:p w:rsidR="008575F6" w:rsidRDefault="008575F6" w:rsidP="00B073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575F6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3FC"/>
    <w:rsid w:val="001147A5"/>
    <w:rsid w:val="008575F6"/>
    <w:rsid w:val="00A71D2D"/>
    <w:rsid w:val="00B073FC"/>
    <w:rsid w:val="00CA70E5"/>
    <w:rsid w:val="00CF6191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2009-12-31T19:22:00Z</dcterms:created>
  <dcterms:modified xsi:type="dcterms:W3CDTF">2009-12-31T19:23:00Z</dcterms:modified>
</cp:coreProperties>
</file>