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b/>
            <w:sz w:val="24"/>
          </w:rPr>
          <w:t>02:02</w:t>
        </w:r>
      </w:smartTag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COLLATERAL SEGREGATION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dates.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liability report.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Adequacy of eligible collateral for securing public deposits.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6:02:02:04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 of report.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of public funds in case of insufficient collateral.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6:02:02:06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pledging eligible securities, certificates of deposit, or issuing letters of credit.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6:02:02:06.01</w:t>
      </w:r>
      <w:r>
        <w:rPr>
          <w:rFonts w:ascii="Times New Roman" w:hAnsi="Times New Roman"/>
          <w:sz w:val="24"/>
        </w:rPr>
        <w:tab/>
        <w:t>Surety bonds as security for public deposits in lieu of pledging eligible securities or furnishing letters of credit.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6:02:02:06.02</w:t>
      </w:r>
      <w:r>
        <w:rPr>
          <w:rFonts w:ascii="Times New Roman" w:hAnsi="Times New Roman"/>
          <w:sz w:val="24"/>
        </w:rPr>
        <w:tab/>
        <w:t>Requirements on public depository furnishing collateral.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6:02:02:06.03</w:t>
      </w:r>
      <w:r>
        <w:rPr>
          <w:rFonts w:ascii="Times New Roman" w:hAnsi="Times New Roman"/>
          <w:sz w:val="24"/>
        </w:rPr>
        <w:tab/>
        <w:t>Pledging certificates of deposit as eligible collateral.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Safekeeping and release of collateral.</w:t>
      </w: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3FCE" w:rsidRDefault="00343FCE" w:rsidP="00172C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3FCE" w:rsidSect="00343F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72C49"/>
    <w:rsid w:val="00213F8B"/>
    <w:rsid w:val="002331DF"/>
    <w:rsid w:val="00343FCE"/>
    <w:rsid w:val="003D1BD5"/>
    <w:rsid w:val="005016CD"/>
    <w:rsid w:val="00530B17"/>
    <w:rsid w:val="00667DF8"/>
    <w:rsid w:val="006E3523"/>
    <w:rsid w:val="00930C91"/>
    <w:rsid w:val="00A37C8E"/>
    <w:rsid w:val="00AC6AA6"/>
    <w:rsid w:val="00BD2CC9"/>
    <w:rsid w:val="00EC526D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4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6:02:02</dc:title>
  <dc:subject/>
  <dc:creator>lrpr13879</dc:creator>
  <cp:keywords/>
  <dc:description/>
  <cp:lastModifiedBy>Kumpf, Kevin</cp:lastModifiedBy>
  <cp:revision>3</cp:revision>
  <dcterms:created xsi:type="dcterms:W3CDTF">2015-10-15T20:11:00Z</dcterms:created>
  <dcterms:modified xsi:type="dcterms:W3CDTF">2015-10-15T20:23:00Z</dcterms:modified>
</cp:coreProperties>
</file>