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D8" w:rsidRPr="00600015" w:rsidRDefault="005E1ED8" w:rsidP="00C606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600015">
        <w:rPr>
          <w:rFonts w:ascii="Times New Roman" w:hAnsi="Times New Roman"/>
          <w:b/>
          <w:sz w:val="24"/>
        </w:rPr>
        <w:t>CHAPTER 10:</w:t>
      </w:r>
      <w:smartTag w:uri="urn:schemas-microsoft-com:office:smarttags" w:element="time">
        <w:smartTagPr>
          <w:attr w:name="Minute" w:val="4"/>
          <w:attr w:name="Hour" w:val="9"/>
        </w:smartTagPr>
        <w:r w:rsidRPr="00600015">
          <w:rPr>
            <w:rFonts w:ascii="Times New Roman" w:hAnsi="Times New Roman"/>
            <w:b/>
            <w:sz w:val="24"/>
          </w:rPr>
          <w:t>09:04</w:t>
        </w:r>
      </w:smartTag>
    </w:p>
    <w:p w:rsidR="005E1ED8" w:rsidRPr="00600015" w:rsidRDefault="005E1ED8" w:rsidP="00C606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5E1ED8" w:rsidRPr="00600015" w:rsidRDefault="005E1ED8" w:rsidP="00C606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600015">
        <w:rPr>
          <w:rFonts w:ascii="Times New Roman" w:hAnsi="Times New Roman"/>
          <w:b/>
          <w:sz w:val="24"/>
        </w:rPr>
        <w:t>METHOD FOR CALCULATING</w:t>
      </w:r>
      <w:r>
        <w:rPr>
          <w:rFonts w:ascii="Times New Roman" w:hAnsi="Times New Roman"/>
          <w:b/>
          <w:sz w:val="24"/>
        </w:rPr>
        <w:t xml:space="preserve"> THE INITIAL</w:t>
      </w:r>
      <w:r w:rsidRPr="00600015">
        <w:rPr>
          <w:rFonts w:ascii="Times New Roman" w:hAnsi="Times New Roman"/>
          <w:b/>
          <w:sz w:val="24"/>
        </w:rPr>
        <w:t xml:space="preserve"> COSTS</w:t>
      </w:r>
      <w:r>
        <w:rPr>
          <w:rFonts w:ascii="Times New Roman" w:hAnsi="Times New Roman"/>
          <w:b/>
          <w:sz w:val="24"/>
        </w:rPr>
        <w:t xml:space="preserve"> AND THE DECREASED OPERATIONAL COSTS</w:t>
      </w:r>
      <w:r w:rsidRPr="00600015">
        <w:rPr>
          <w:rFonts w:ascii="Times New Roman" w:hAnsi="Times New Roman"/>
          <w:b/>
          <w:sz w:val="24"/>
        </w:rPr>
        <w:t xml:space="preserve"> RELATED TO</w:t>
      </w:r>
      <w:r>
        <w:rPr>
          <w:rFonts w:ascii="Times New Roman" w:hAnsi="Times New Roman"/>
          <w:b/>
          <w:sz w:val="24"/>
        </w:rPr>
        <w:t xml:space="preserve"> ACHIEVING</w:t>
      </w:r>
      <w:r w:rsidRPr="00600015">
        <w:rPr>
          <w:rFonts w:ascii="Times New Roman" w:hAnsi="Times New Roman"/>
          <w:b/>
          <w:sz w:val="24"/>
        </w:rPr>
        <w:t xml:space="preserve"> HIGH-PERFORMANCE GREEN BUILDING STANDARDS</w:t>
      </w:r>
    </w:p>
    <w:p w:rsidR="005E1ED8" w:rsidRDefault="005E1ED8" w:rsidP="00C606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E1ED8" w:rsidRDefault="005E1ED8" w:rsidP="00C606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E1ED8" w:rsidRDefault="005E1ED8" w:rsidP="00C606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E1ED8" w:rsidRDefault="005E1ED8" w:rsidP="00C606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0"/>
        </w:smartTagPr>
        <w:r>
          <w:rPr>
            <w:rFonts w:ascii="Times New Roman" w:hAnsi="Times New Roman"/>
            <w:sz w:val="24"/>
          </w:rPr>
          <w:t>10:09:04:01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Method for calculating the initial costs and the decreased operational costs related to achieving high-performance green building standards.</w:t>
      </w:r>
    </w:p>
    <w:p w:rsidR="005E1ED8" w:rsidRDefault="005E1ED8" w:rsidP="00C606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E1ED8" w:rsidRDefault="005E1ED8" w:rsidP="00C606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E1ED8" w:rsidSect="005E1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1ED8"/>
    <w:rsid w:val="005E56B9"/>
    <w:rsid w:val="005E5F82"/>
    <w:rsid w:val="005F07C4"/>
    <w:rsid w:val="005F5102"/>
    <w:rsid w:val="005F580B"/>
    <w:rsid w:val="005F5E83"/>
    <w:rsid w:val="005F79E3"/>
    <w:rsid w:val="00600015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0667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6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10:09:04</dc:title>
  <dc:subject/>
  <dc:creator>lrpr14533</dc:creator>
  <cp:keywords/>
  <dc:description/>
  <cp:lastModifiedBy>lrpr14533</cp:lastModifiedBy>
  <cp:revision>1</cp:revision>
  <dcterms:created xsi:type="dcterms:W3CDTF">2008-07-02T19:34:00Z</dcterms:created>
  <dcterms:modified xsi:type="dcterms:W3CDTF">2008-07-02T19:34:00Z</dcterms:modified>
</cp:coreProperties>
</file>