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F436FC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12:02:08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ENTRY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(Repealed, 44 SDR 101, effective December 18, 2017)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12:02:08:01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12:02:08:02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12:02:08:03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12:02:08:04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12:02:08:05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12:02:08:06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12:02:08:07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12:02:08:08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12:02:08:09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12:02:08:10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12:02:08:11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12:02:08:12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12:02:08:13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