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67418E" Type="http://schemas.openxmlformats.org/officeDocument/2006/relationships/officeDocument" Target="/word/document.xml" /><Relationship Id="coreR106741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12:05:06:02.  Required tests on raw and processed milk and milk product samples.</w:t>
      </w:r>
      <w:r>
        <w:rPr>
          <w:rFonts w:ascii="Times New Roman" w:hAnsi="Times New Roman"/>
          <w:sz w:val="24"/>
        </w:rPr>
        <w:t xml:space="preserve"> Bacterial counts and cooling temperature checks required by the Grade "A" Pasteurized Milk Ordinance </w:t>
      </w:r>
      <w:r>
        <w:rPr>
          <w:rFonts w:ascii="Times New Roman" w:hAnsi="Times New Roman"/>
          <w:sz w:val="24"/>
          <w:lang w:val="en-US" w:bidi="en-US" w:eastAsia="en-US"/>
        </w:rPr>
        <w:t>must</w:t>
      </w:r>
      <w:r>
        <w:rPr>
          <w:rFonts w:ascii="Times New Roman" w:hAnsi="Times New Roman"/>
          <w:sz w:val="24"/>
        </w:rPr>
        <w:t xml:space="preserve"> be performed on raw milk held for processing. The required drug test, bacteria counts, somatic cell counts, and cooling temperature checks </w:t>
      </w:r>
      <w:r>
        <w:rPr>
          <w:rFonts w:ascii="Times New Roman" w:hAnsi="Times New Roman"/>
          <w:sz w:val="24"/>
          <w:lang w:val="en-US" w:bidi="en-US" w:eastAsia="en-US"/>
        </w:rPr>
        <w:t>must</w:t>
      </w:r>
      <w:r>
        <w:rPr>
          <w:rFonts w:ascii="Times New Roman" w:hAnsi="Times New Roman"/>
          <w:sz w:val="24"/>
        </w:rPr>
        <w:t xml:space="preserve"> be conducted on each producer's raw milk at least once each month. The antibiotic, pesticide, or other adulterant tests may be conducted on a commingled raw milk sample</w:t>
      </w:r>
      <w:r>
        <w:rPr>
          <w:rFonts w:ascii="Times New Roman" w:hAnsi="Times New Roman"/>
          <w:sz w:val="24"/>
        </w:rPr>
        <w:t xml:space="preserve"> in lieu of an individual producer's sample</w:t>
      </w:r>
      <w:r>
        <w:rPr>
          <w:rFonts w:ascii="Times New Roman" w:hAnsi="Times New Roman"/>
          <w:sz w:val="24"/>
          <w:lang w:val="en-US" w:bidi="en-US" w:eastAsia="en-US"/>
        </w:rPr>
        <w:t>,</w:t>
      </w:r>
      <w:r>
        <w:rPr>
          <w:rFonts w:ascii="Times New Roman" w:hAnsi="Times New Roman"/>
          <w:sz w:val="24"/>
        </w:rPr>
        <w:t xml:space="preserve"> if all producers are represented in the milk sample. Examinations and tests to detect pesticides, herbicides, or other adulterants, may be conducted as the secretary requires. Bacterial counts, coliform determinations, phosphatase, and cooling temperature checks required by the Grade "A" Pasteurized Milk Ordinance shall be performed on processed milk and milk products. The cost of sampling, transportation, and analysis of producer milk is the responsibility of the milk buyer.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7 SDR 34, effective October 13, 1980; 12 SDR 102, effective December 25, 1985; 12 SDR 128, 12 SDR 154, effective July 1, 1986; 25 SDR 85, effective December 20, 1998; 28 SDR 177, effective June 27, 2002; 30 SDR 203, effective June 24, 2004; 35 SDR 183, effective February 2, 2009</w:t>
      </w:r>
      <w:r>
        <w:rPr>
          <w:rFonts w:ascii="Times New Roman" w:hAnsi="Times New Roman"/>
          <w:sz w:val="24"/>
        </w:rPr>
        <w:t>; 46 SDR 46, effective October 8, 2019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rPr>
        <w:t>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2009-01-24T21:23:00Z</dcterms:created>
  <cp:lastModifiedBy>Rhonda Purkapile</cp:lastModifiedBy>
  <dcterms:modified xsi:type="dcterms:W3CDTF">2019-10-02T19:10:25Z</dcterms:modified>
  <cp:revision>3</cp:revision>
</cp:coreProperties>
</file>