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00" w:rsidRDefault="007A5500" w:rsidP="00072E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12:62:09:01.01.  Number and time of board meetings.</w:t>
      </w:r>
      <w:r>
        <w:rPr>
          <w:rFonts w:ascii="Times New Roman" w:hAnsi="Times New Roman"/>
          <w:sz w:val="24"/>
        </w:rPr>
        <w:t xml:space="preserve"> The board shall conduct at least four paid meetings a year. The annual meeting shall be held before March 31. The annual inspection shall be made after July 1.</w:t>
      </w:r>
    </w:p>
    <w:p w:rsidR="007A5500" w:rsidRDefault="007A5500" w:rsidP="00072E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A5500" w:rsidRDefault="007A5500" w:rsidP="00072E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10 SDR 83, effective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7A5500" w:rsidRDefault="007A5500" w:rsidP="00072E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38-22-7, 38-22-11.</w:t>
      </w:r>
    </w:p>
    <w:p w:rsidR="007A5500" w:rsidRDefault="007A5500" w:rsidP="00072E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38-22-7, 38-22-23.10, 38-22-32.</w:t>
      </w:r>
    </w:p>
    <w:p w:rsidR="007A5500" w:rsidRDefault="007A5500" w:rsidP="00072E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A5500" w:rsidSect="007A5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72E5B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A5500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5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2004-06-04T19:39:00Z</dcterms:created>
  <dcterms:modified xsi:type="dcterms:W3CDTF">2004-06-04T19:39:00Z</dcterms:modified>
</cp:coreProperties>
</file>