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B" w:rsidRPr="00A54FF2" w:rsidRDefault="0012569B" w:rsidP="00A54F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A54FF2">
        <w:rPr>
          <w:rFonts w:ascii="Times New Roman" w:hAnsi="Times New Roman"/>
          <w:b/>
          <w:sz w:val="24"/>
          <w:szCs w:val="20"/>
        </w:rPr>
        <w:t>CHAPTER 12:81:01</w:t>
      </w:r>
    </w:p>
    <w:p w:rsidR="0012569B" w:rsidRPr="00A54FF2" w:rsidRDefault="0012569B" w:rsidP="00A54F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12569B" w:rsidRPr="00A54FF2" w:rsidRDefault="0012569B" w:rsidP="00A54F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A54FF2">
        <w:rPr>
          <w:rFonts w:ascii="Times New Roman" w:hAnsi="Times New Roman"/>
          <w:b/>
          <w:sz w:val="24"/>
          <w:szCs w:val="20"/>
        </w:rPr>
        <w:t>DEFINITIONS</w:t>
      </w:r>
    </w:p>
    <w:p w:rsidR="0012569B" w:rsidRDefault="0012569B" w:rsidP="00A54F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A54FF2">
        <w:rPr>
          <w:rFonts w:ascii="Times New Roman" w:hAnsi="Times New Roman"/>
          <w:sz w:val="24"/>
          <w:szCs w:val="20"/>
        </w:rPr>
        <w:t>(Repealed. 41 SDR 218, effective June 30, 2015)</w:t>
      </w:r>
    </w:p>
    <w:p w:rsidR="0012569B" w:rsidRDefault="0012569B" w:rsidP="00A54F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12569B" w:rsidRDefault="0012569B" w:rsidP="00A54F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sectPr w:rsidR="0012569B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F2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569B"/>
    <w:rsid w:val="0012604B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5788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248F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517B2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54FF2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0758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5</cp:revision>
  <dcterms:created xsi:type="dcterms:W3CDTF">2015-06-29T14:06:00Z</dcterms:created>
  <dcterms:modified xsi:type="dcterms:W3CDTF">2015-07-28T21:36:00Z</dcterms:modified>
</cp:coreProperties>
</file>