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8B" w:rsidRPr="0047680E" w:rsidRDefault="003F748B" w:rsidP="00A909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47680E">
        <w:tab/>
      </w:r>
      <w:smartTag w:uri="urn:schemas-microsoft-com:office:smarttags" w:element="time">
        <w:smartTagPr>
          <w:attr w:name="Hour" w:val="20"/>
          <w:attr w:name="Minute" w:val="4"/>
        </w:smartTagPr>
        <w:r w:rsidRPr="0047680E">
          <w:rPr>
            <w:b/>
          </w:rPr>
          <w:t>20:04:22</w:t>
        </w:r>
      </w:smartTag>
      <w:r w:rsidRPr="0047680E">
        <w:rPr>
          <w:b/>
        </w:rPr>
        <w:t>:02.  Overweight maximum.</w:t>
      </w:r>
      <w:r w:rsidRPr="0047680E">
        <w:t xml:space="preserve"> The actual riding weight of all jockeys shall be made known to the public on the official program or by public announcement.</w:t>
      </w:r>
    </w:p>
    <w:p w:rsidR="003F748B" w:rsidRPr="0047680E" w:rsidRDefault="003F748B" w:rsidP="00A909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F748B" w:rsidRPr="0047680E" w:rsidRDefault="003F748B" w:rsidP="00A909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47680E">
        <w:tab/>
      </w:r>
      <w:r w:rsidRPr="0047680E">
        <w:rPr>
          <w:b/>
        </w:rPr>
        <w:t>Source:</w:t>
      </w:r>
      <w:r w:rsidRPr="0047680E">
        <w:t xml:space="preserve"> 5 SDR 87, effective April 15, 1979; transferred from § 20:04:07:61, 9 SDR 122, effective March 31, 1983; 12 SDR 151, 12 SDR 155, effective July 1, 1986; exception for weight affected by the elements transferred from § 20:04:22:72, 16 SDR 129, effective February 4, 1990</w:t>
      </w:r>
      <w:r>
        <w:t>; 39 SDR 119, effective January 8, 2013</w:t>
      </w:r>
      <w:r w:rsidRPr="0047680E">
        <w:t>.</w:t>
      </w:r>
    </w:p>
    <w:p w:rsidR="003F748B" w:rsidRPr="0047680E" w:rsidRDefault="003F748B" w:rsidP="00A909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47680E">
        <w:tab/>
      </w:r>
      <w:r w:rsidRPr="0047680E">
        <w:rPr>
          <w:b/>
        </w:rPr>
        <w:t>General Authority:</w:t>
      </w:r>
      <w:r w:rsidRPr="0047680E">
        <w:t xml:space="preserve"> SDCL 42-7-56(13).</w:t>
      </w:r>
    </w:p>
    <w:p w:rsidR="003F748B" w:rsidRPr="0047680E" w:rsidRDefault="003F748B" w:rsidP="00A909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47680E">
        <w:tab/>
      </w:r>
      <w:r w:rsidRPr="0047680E">
        <w:rPr>
          <w:b/>
        </w:rPr>
        <w:t>Law Implemented:</w:t>
      </w:r>
      <w:r w:rsidRPr="0047680E">
        <w:t xml:space="preserve"> SDCL 42-7-56(13).</w:t>
      </w:r>
    </w:p>
    <w:p w:rsidR="003F748B" w:rsidRPr="0047680E" w:rsidRDefault="003F748B" w:rsidP="00A909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3F748B" w:rsidRPr="0047680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9CE"/>
    <w:rsid w:val="00086AE4"/>
    <w:rsid w:val="003F748B"/>
    <w:rsid w:val="0047680E"/>
    <w:rsid w:val="008B09BA"/>
    <w:rsid w:val="00A909CE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82</Words>
  <Characters>473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2013-01-07T14:51:00Z</dcterms:created>
  <dcterms:modified xsi:type="dcterms:W3CDTF">2013-01-07T14:51:00Z</dcterms:modified>
</cp:coreProperties>
</file>