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BD" w:rsidRDefault="00921CBD" w:rsidP="00625D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20:04:22</w:t>
        </w:r>
      </w:smartTag>
      <w:r>
        <w:rPr>
          <w:rFonts w:ascii="Times New Roman" w:hAnsi="Times New Roman"/>
          <w:b/>
          <w:sz w:val="24"/>
        </w:rPr>
        <w:t>:51.  Ticket from jockey agent required.</w:t>
      </w:r>
      <w:r>
        <w:rPr>
          <w:rFonts w:ascii="Times New Roman" w:hAnsi="Times New Roman"/>
          <w:sz w:val="24"/>
        </w:rPr>
        <w:t xml:space="preserve"> When an owner or trainer engages the services of a jockey through a jockey agent, he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obtain a ticket from the jockey agent specifying whether or not he has first or second c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on the services of the jockey. Such c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s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be de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clare</w:t>
        </w:r>
      </w:smartTag>
      <w:r>
        <w:rPr>
          <w:rFonts w:ascii="Times New Roman" w:hAnsi="Times New Roman"/>
          <w:sz w:val="24"/>
        </w:rPr>
        <w:t>d at the time of entry.</w:t>
      </w:r>
    </w:p>
    <w:p w:rsidR="00921CBD" w:rsidRDefault="00921CBD" w:rsidP="00625D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21CBD" w:rsidRDefault="00921CBD" w:rsidP="00625D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Year" w:val="1979"/>
          <w:attr w:name="Day" w:val="15"/>
          <w:attr w:name="Month" w:val="4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 xml:space="preserve">; transferred from § 20:04:06:91, 9 SDR 122, effective </w:t>
      </w:r>
      <w:smartTag w:uri="urn:schemas-microsoft-com:office:smarttags" w:element="date">
        <w:smartTagPr>
          <w:attr w:name="Year" w:val="1983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921CBD" w:rsidRDefault="00921CBD" w:rsidP="00625D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42-7-56.</w:t>
      </w:r>
    </w:p>
    <w:p w:rsidR="00921CBD" w:rsidRDefault="00921CBD" w:rsidP="00625D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42-7-56.</w:t>
      </w:r>
    </w:p>
    <w:p w:rsidR="00921CBD" w:rsidRDefault="00921CBD" w:rsidP="00625D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21CBD" w:rsidSect="00921CB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25DE7"/>
    <w:rsid w:val="00667DF8"/>
    <w:rsid w:val="008B4366"/>
    <w:rsid w:val="00912D30"/>
    <w:rsid w:val="00921CBD"/>
    <w:rsid w:val="00930C91"/>
    <w:rsid w:val="00A37C8E"/>
    <w:rsid w:val="00BD2CC9"/>
    <w:rsid w:val="00C6577A"/>
    <w:rsid w:val="00F04922"/>
    <w:rsid w:val="00F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E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81</Words>
  <Characters>464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2004-06-14T19:39:00Z</dcterms:created>
  <dcterms:modified xsi:type="dcterms:W3CDTF">2004-06-14T19:39:00Z</dcterms:modified>
</cp:coreProperties>
</file>