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:41.  Who may impose penalties.</w:t>
      </w:r>
      <w:r>
        <w:rPr>
          <w:rFonts w:ascii="Times New Roman" w:hAnsi="Times New Roman"/>
          <w:sz w:val="24"/>
        </w:rPr>
        <w:t xml:space="preserve"> No racing official other than the board of stewards and the commission may impose a fine or suspension.</w:t>
      </w:r>
    </w:p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20:04:05:31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5464B" w:rsidRDefault="0095464B" w:rsidP="00A5213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464B" w:rsidSect="009546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5464B"/>
    <w:rsid w:val="00A37C8E"/>
    <w:rsid w:val="00A52131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2004-06-15T17:42:00Z</dcterms:created>
  <dcterms:modified xsi:type="dcterms:W3CDTF">2004-06-15T17:42:00Z</dcterms:modified>
</cp:coreProperties>
</file>