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4D64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20:06:09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INSURANCE HOLDING COMPANIES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20:06:09:10</w:t>
      </w:r>
      <w:r>
        <w:rPr>
          <w:sz w:val="24"/>
        </w:rPr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20:06:09:12</w:t>
        <w:tab/>
        <w:tab/>
        <w:t>Form filings.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20:06:09:13</w:t>
        <w:tab/>
        <w:tab/>
        <w:t>General requirements for Forms A, B, C, D, E, and 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20:06:09:14</w:t>
        <w:tab/>
        <w:tab/>
        <w:t>Filing forms with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20:06:09:15</w:t>
        <w:tab/>
        <w:tab/>
        <w:t>Filing Form C or Form E with other states.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20:06:09:16</w:t>
        <w:tab/>
        <w:tab/>
        <w:t>Preparation of statements and supporting documents.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20:06:09:16.01</w:t>
        <w:tab/>
        <w:t>Filing with the National Association of Insurance Commissioners.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20:06:09:17</w:t>
        <w:tab/>
        <w:tab/>
        <w:t>Incorporation by reference to Forms A, B, D, E, or 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20:06:09:19</w:t>
        <w:tab/>
        <w:tab/>
        <w:t>Impracticality of furnishing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20:06:09:20</w:t>
        <w:tab/>
        <w:tab/>
        <w:t>Additional information and exhibits.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20:06:09:21</w:t>
        <w:tab/>
        <w:tab/>
        <w:t>Reference to domestic insurer in acquisition.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20:06:09:22</w:t>
        <w:tab/>
        <w:tab/>
        <w:t>Amendments to Form B.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20:06:09:23</w:t>
        <w:tab/>
        <w:tab/>
        <w:t>Consolidated registrations -- Authorized insurers.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20:06:09:24</w:t>
        <w:tab/>
        <w:tab/>
        <w:t>Consolidated registrations -- Unauthorized insurers.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20:06:09:25</w:t>
        <w:tab/>
        <w:tab/>
        <w:t>Consolidation or alternative registration of statements without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20:06:09:26</w:t>
        <w:tab/>
        <w:tab/>
        <w:t>Disclaimers and termination of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20:06:09:27</w:t>
        <w:tab/>
        <w:tab/>
        <w:t>Information required for extraordinary dividends or other distributions.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20:06:09:28</w:t>
        <w:tab/>
        <w:tab/>
        <w:t>Determining adequacy of surplus.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20:06:09:29</w:t>
        <w:tab/>
        <w:tab/>
        <w:t>Form A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20:06:09:29.01</w:t>
        <w:tab/>
        <w:t>Amendments to Form 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20:06:09:30</w:t>
        <w:tab/>
        <w:tab/>
        <w:t>Disclosure of background of applicant or persons associated with applicant.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20:06:09:31</w:t>
        <w:tab/>
        <w:tab/>
        <w:t>Filing of financial statements with Form 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20:06:09:32</w:t>
        <w:tab/>
        <w:tab/>
        <w:t>Form B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20:06:09:33</w:t>
        <w:tab/>
        <w:tab/>
        <w:t>Description of transactions and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20:06:09:34</w:t>
        <w:tab/>
        <w:tab/>
        <w:t>Information on ultimate controlling person.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20:06:09:35</w:t>
        <w:tab/>
        <w:tab/>
        <w:t>Financial statements and exhibits for Form B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20:06:09:36</w:t>
        <w:tab/>
        <w:tab/>
        <w:t>Form C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20:06:09:37</w:t>
        <w:tab/>
        <w:tab/>
        <w:t>Form D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20:06:09:37.01</w:t>
        <w:tab/>
        <w:t>Cost sharing services and management services reported on Form 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20:06:09:38</w:t>
        <w:tab/>
        <w:tab/>
        <w:t>Description of transactions for Form D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20:06:09:39</w:t>
        <w:tab/>
        <w:tab/>
        <w:t>Form D -- Loans or extensions of credit to a nonaffiliate.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20:06:09:40</w:t>
        <w:tab/>
        <w:tab/>
        <w:t>Form D -- Reinsurance transactions.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20:06:09:41</w:t>
        <w:tab/>
        <w:tab/>
        <w:t>Form D -- Management agreements, service agreements, and cost-sharing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20:06:09:42</w:t>
        <w:tab/>
        <w:tab/>
        <w:t>Pre-acquisition notification.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20:06:09:43</w:t>
        <w:tab/>
        <w:tab/>
        <w:t>Form E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20:06:09:44</w:t>
        <w:tab/>
        <w:tab/>
        <w:t>Enterprise risk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20:06:09:45</w:t>
        <w:tab/>
        <w:tab/>
        <w:t>Form F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20:06:09:46</w:t>
        <w:tab/>
        <w:tab/>
        <w:t>Obligation to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20:06:09:47</w:t>
        <w:tab/>
        <w:tab/>
        <w:t>Confidentiality.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20:06:09:48</w:t>
        <w:tab/>
        <w:tab/>
        <w:t>ORSA guidance ma</w:t>
      </w:r>
      <w:r>
        <w:rPr>
          <w:rFonts w:ascii="Times New Roman" w:hAnsi="Times New Roman"/>
          <w:sz w:val="24"/>
          <w:lang w:val="en-US" w:bidi="en-US" w:eastAsia="en-US"/>
        </w:rPr>
        <w:t>n</w:t>
      </w:r>
      <w:r>
        <w:rPr>
          <w:rFonts w:ascii="Times New Roman" w:hAnsi="Times New Roman"/>
          <w:sz w:val="24"/>
          <w:lang w:val="en-US" w:bidi="en-US" w:eastAsia="en-US"/>
        </w:rPr>
        <w:t>ual.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