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27" w:rsidRDefault="00E57C27" w:rsidP="00005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:20.  Extended benefits on termination of insurance.</w:t>
      </w:r>
      <w:r>
        <w:rPr>
          <w:rFonts w:ascii="Times New Roman" w:hAnsi="Times New Roman"/>
          <w:sz w:val="24"/>
        </w:rPr>
        <w:t xml:space="preserve"> The payment of benefits shall be continued beyond the termination of insurance if a loss began while the policy was in force and continues past termination. The extension of benefits beyond termination may be predicated on continuous total disability of the insured. Limits on the duration of the policy benefit period or maximum benefit amounts, if any, may be applied to coverage past termination. Receipt of Medicare part D benefits may not be considered in determining a continuous loss.</w:t>
      </w:r>
    </w:p>
    <w:p w:rsidR="00E57C27" w:rsidRDefault="00E57C27" w:rsidP="00005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7C27" w:rsidRDefault="00E57C27" w:rsidP="00005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w:t>
      </w:r>
      <w:smartTag w:uri="urn:schemas-microsoft-com:office:smarttags" w:element="date">
        <w:smartTagPr>
          <w:attr w:name="Year" w:val="1982"/>
          <w:attr w:name="Day" w:val="1"/>
          <w:attr w:name="Month" w:val="7"/>
        </w:smartTagPr>
        <w:r>
          <w:rPr>
            <w:rFonts w:ascii="Times New Roman" w:hAnsi="Times New Roman"/>
            <w:sz w:val="24"/>
          </w:rPr>
          <w:t>July 1, 1982</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17 SDR 58, effective </w:t>
      </w:r>
      <w:smartTag w:uri="urn:schemas-microsoft-com:office:smarttags" w:element="date">
        <w:smartTagPr>
          <w:attr w:name="Year" w:val="1990"/>
          <w:attr w:name="Day" w:val="29"/>
          <w:attr w:name="Month" w:val="10"/>
        </w:smartTagPr>
        <w:r>
          <w:rPr>
            <w:rFonts w:ascii="Times New Roman" w:hAnsi="Times New Roman"/>
            <w:sz w:val="24"/>
          </w:rPr>
          <w:t>October 29, 1990</w:t>
        </w:r>
      </w:smartTag>
      <w:r>
        <w:rPr>
          <w:rFonts w:ascii="Times New Roman" w:hAnsi="Times New Roman"/>
          <w:sz w:val="24"/>
        </w:rPr>
        <w:t xml:space="preserve">; 31 SDR 214, effective </w:t>
      </w:r>
      <w:smartTag w:uri="urn:schemas-microsoft-com:office:smarttags" w:element="date">
        <w:smartTagPr>
          <w:attr w:name="Year" w:val="2005"/>
          <w:attr w:name="Day" w:val="6"/>
          <w:attr w:name="Month" w:val="7"/>
        </w:smartTagPr>
        <w:r>
          <w:rPr>
            <w:rFonts w:ascii="Times New Roman" w:hAnsi="Times New Roman"/>
            <w:sz w:val="24"/>
          </w:rPr>
          <w:t>July 6, 2005</w:t>
        </w:r>
      </w:smartTag>
      <w:r>
        <w:rPr>
          <w:rFonts w:ascii="Times New Roman" w:hAnsi="Times New Roman"/>
          <w:sz w:val="24"/>
        </w:rPr>
        <w:t>.</w:t>
      </w:r>
    </w:p>
    <w:p w:rsidR="00E57C27" w:rsidRDefault="00E57C27" w:rsidP="00005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E57C27" w:rsidRDefault="00E57C27" w:rsidP="00005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E57C27" w:rsidRDefault="00E57C27" w:rsidP="00005A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57C27" w:rsidSect="00E57C2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5A6F"/>
    <w:rsid w:val="00014F26"/>
    <w:rsid w:val="0007415B"/>
    <w:rsid w:val="00076A24"/>
    <w:rsid w:val="000812C1"/>
    <w:rsid w:val="000833FA"/>
    <w:rsid w:val="000B4E6A"/>
    <w:rsid w:val="000B7545"/>
    <w:rsid w:val="000C11D1"/>
    <w:rsid w:val="000D0E24"/>
    <w:rsid w:val="000D3154"/>
    <w:rsid w:val="000E5293"/>
    <w:rsid w:val="000E610A"/>
    <w:rsid w:val="000F0480"/>
    <w:rsid w:val="00103F78"/>
    <w:rsid w:val="00114090"/>
    <w:rsid w:val="001930B6"/>
    <w:rsid w:val="00195E31"/>
    <w:rsid w:val="001B7C4D"/>
    <w:rsid w:val="001C1AE6"/>
    <w:rsid w:val="001D3F0A"/>
    <w:rsid w:val="001F7C12"/>
    <w:rsid w:val="00214802"/>
    <w:rsid w:val="002168E8"/>
    <w:rsid w:val="00243FBC"/>
    <w:rsid w:val="002469B0"/>
    <w:rsid w:val="002536A0"/>
    <w:rsid w:val="00257B8D"/>
    <w:rsid w:val="002710AD"/>
    <w:rsid w:val="00274154"/>
    <w:rsid w:val="002921A4"/>
    <w:rsid w:val="002B658E"/>
    <w:rsid w:val="002D353A"/>
    <w:rsid w:val="002D6FCB"/>
    <w:rsid w:val="002D79DF"/>
    <w:rsid w:val="002E74D0"/>
    <w:rsid w:val="00307B08"/>
    <w:rsid w:val="0031722A"/>
    <w:rsid w:val="0032567C"/>
    <w:rsid w:val="00332BFD"/>
    <w:rsid w:val="00370071"/>
    <w:rsid w:val="00375B96"/>
    <w:rsid w:val="00395CCF"/>
    <w:rsid w:val="00396D12"/>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E5F82"/>
    <w:rsid w:val="005F5102"/>
    <w:rsid w:val="0060340B"/>
    <w:rsid w:val="00603B83"/>
    <w:rsid w:val="006231DB"/>
    <w:rsid w:val="006448A3"/>
    <w:rsid w:val="006811B8"/>
    <w:rsid w:val="00691519"/>
    <w:rsid w:val="006935E2"/>
    <w:rsid w:val="006B46D0"/>
    <w:rsid w:val="006D4E2A"/>
    <w:rsid w:val="006E4B21"/>
    <w:rsid w:val="007151F1"/>
    <w:rsid w:val="00722125"/>
    <w:rsid w:val="00732F3C"/>
    <w:rsid w:val="007635E3"/>
    <w:rsid w:val="0079044B"/>
    <w:rsid w:val="007E75AB"/>
    <w:rsid w:val="007E76F8"/>
    <w:rsid w:val="007F117A"/>
    <w:rsid w:val="00822D77"/>
    <w:rsid w:val="00825ED2"/>
    <w:rsid w:val="0083017E"/>
    <w:rsid w:val="008426EC"/>
    <w:rsid w:val="008571DB"/>
    <w:rsid w:val="00876045"/>
    <w:rsid w:val="008A03CB"/>
    <w:rsid w:val="008A4B00"/>
    <w:rsid w:val="008A5073"/>
    <w:rsid w:val="008E00A4"/>
    <w:rsid w:val="008E23B9"/>
    <w:rsid w:val="008F01DC"/>
    <w:rsid w:val="008F15F2"/>
    <w:rsid w:val="00966FC1"/>
    <w:rsid w:val="00970A8D"/>
    <w:rsid w:val="00981D42"/>
    <w:rsid w:val="00982FD0"/>
    <w:rsid w:val="009E6710"/>
    <w:rsid w:val="009F6BD2"/>
    <w:rsid w:val="00A03C26"/>
    <w:rsid w:val="00A20A07"/>
    <w:rsid w:val="00A3194C"/>
    <w:rsid w:val="00A41AD3"/>
    <w:rsid w:val="00A9458C"/>
    <w:rsid w:val="00AB4956"/>
    <w:rsid w:val="00AC3F9E"/>
    <w:rsid w:val="00AD3C6E"/>
    <w:rsid w:val="00AD4E84"/>
    <w:rsid w:val="00AE02C7"/>
    <w:rsid w:val="00AF5B13"/>
    <w:rsid w:val="00B26E04"/>
    <w:rsid w:val="00B464EA"/>
    <w:rsid w:val="00B5025E"/>
    <w:rsid w:val="00B83900"/>
    <w:rsid w:val="00BA2D56"/>
    <w:rsid w:val="00BB6B68"/>
    <w:rsid w:val="00BD7CAE"/>
    <w:rsid w:val="00BF3B10"/>
    <w:rsid w:val="00C33011"/>
    <w:rsid w:val="00C51418"/>
    <w:rsid w:val="00C620EF"/>
    <w:rsid w:val="00C841FF"/>
    <w:rsid w:val="00C856C8"/>
    <w:rsid w:val="00C86D67"/>
    <w:rsid w:val="00C95510"/>
    <w:rsid w:val="00CE0E2C"/>
    <w:rsid w:val="00CE5A95"/>
    <w:rsid w:val="00CF3FB7"/>
    <w:rsid w:val="00D16C39"/>
    <w:rsid w:val="00DA730E"/>
    <w:rsid w:val="00DC7B43"/>
    <w:rsid w:val="00DC7E67"/>
    <w:rsid w:val="00DE0D69"/>
    <w:rsid w:val="00E20D27"/>
    <w:rsid w:val="00E470B1"/>
    <w:rsid w:val="00E52A02"/>
    <w:rsid w:val="00E57C27"/>
    <w:rsid w:val="00E754FD"/>
    <w:rsid w:val="00E7699A"/>
    <w:rsid w:val="00EC2565"/>
    <w:rsid w:val="00EE0D4B"/>
    <w:rsid w:val="00EE59B5"/>
    <w:rsid w:val="00EF2E04"/>
    <w:rsid w:val="00EF2E79"/>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6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118</Words>
  <Characters>673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2005-07-08T17:33:00Z</dcterms:created>
  <dcterms:modified xsi:type="dcterms:W3CDTF">2005-07-08T17:33:00Z</dcterms:modified>
</cp:coreProperties>
</file>