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7A" w:rsidRDefault="00D3657A" w:rsidP="00D825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BD1F5A">
          <w:rPr>
            <w:rFonts w:ascii="Times New Roman" w:hAnsi="Times New Roman"/>
            <w:b/>
            <w:sz w:val="24"/>
          </w:rPr>
          <w:t>20:06:13</w:t>
        </w:r>
      </w:smartTag>
      <w:r w:rsidRPr="00BD1F5A">
        <w:rPr>
          <w:rFonts w:ascii="Times New Roman" w:hAnsi="Times New Roman"/>
          <w:b/>
          <w:sz w:val="24"/>
        </w:rPr>
        <w:t>:86.  Exchanging of standardized plan.</w:t>
      </w:r>
      <w:r>
        <w:rPr>
          <w:rFonts w:ascii="Times New Roman" w:hAnsi="Times New Roman"/>
          <w:sz w:val="24"/>
        </w:rPr>
        <w:t xml:space="preserve"> An issuer may make a written offer to a policyholder or certificateholder to exchange during a specified period from a 1990 standardized plan to a 2010 standardized plan.</w:t>
      </w:r>
    </w:p>
    <w:p w:rsidR="00D3657A" w:rsidRDefault="00D3657A" w:rsidP="00D825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657A" w:rsidRDefault="00D3657A" w:rsidP="00D825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183, effective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>
          <w:rPr>
            <w:rFonts w:ascii="Times New Roman" w:hAnsi="Times New Roman"/>
            <w:sz w:val="24"/>
          </w:rPr>
          <w:t>February 2, 2009</w:t>
        </w:r>
      </w:smartTag>
      <w:r>
        <w:rPr>
          <w:rFonts w:ascii="Times New Roman" w:hAnsi="Times New Roman"/>
          <w:sz w:val="24"/>
        </w:rPr>
        <w:t>.</w:t>
      </w:r>
    </w:p>
    <w:p w:rsidR="00D3657A" w:rsidRDefault="00D3657A" w:rsidP="00D825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D3657A" w:rsidRDefault="00D3657A" w:rsidP="00D825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D3657A" w:rsidRDefault="00D3657A" w:rsidP="00D825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657A" w:rsidSect="00D36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1F5A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2A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657A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25F9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F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2009-02-03T16:03:00Z</dcterms:created>
  <dcterms:modified xsi:type="dcterms:W3CDTF">2009-02-03T16:04:00Z</dcterms:modified>
</cp:coreProperties>
</file>