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12" w:rsidRDefault="006C1812" w:rsidP="004A4F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:48.  Monthly report to policyholder.</w:t>
      </w:r>
      <w:r>
        <w:rPr>
          <w:rFonts w:ascii="Times New Roman" w:hAnsi="Times New Roman"/>
          <w:sz w:val="24"/>
        </w:rPr>
        <w:t xml:space="preserve"> If a long-term care benefit funded through a life insurance vehicle by the acceleration of the death benefit is in benefit payment status, the insurer must provide a monthly report to the policyholder. The report must include:</w:t>
      </w:r>
    </w:p>
    <w:p w:rsidR="006C1812" w:rsidRDefault="006C1812" w:rsidP="004A4F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C1812" w:rsidRDefault="006C1812" w:rsidP="004A4F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Any long-term care benefits paid out during the month;</w:t>
      </w:r>
    </w:p>
    <w:p w:rsidR="006C1812" w:rsidRDefault="006C1812" w:rsidP="004A4F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An explanation of any changes in the policy, e.g., death benefits or cash values, caused by long-term care benefits being paid out; and</w:t>
      </w:r>
    </w:p>
    <w:p w:rsidR="006C1812" w:rsidRDefault="006C1812" w:rsidP="004A4F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amount of long-term care benefits existing or remaining.</w:t>
      </w:r>
    </w:p>
    <w:p w:rsidR="006C1812" w:rsidRDefault="006C1812" w:rsidP="004A4F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C1812" w:rsidRDefault="006C1812" w:rsidP="004A4F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55, effective </w:t>
      </w:r>
      <w:smartTag w:uri="urn:schemas-microsoft-com:office:smarttags" w:element="date">
        <w:smartTagPr>
          <w:attr w:name="Year" w:val="1996"/>
          <w:attr w:name="Day" w:val="20"/>
          <w:attr w:name="Month" w:val="10"/>
        </w:smartTagPr>
        <w:r>
          <w:rPr>
            <w:rFonts w:ascii="Times New Roman" w:hAnsi="Times New Roman"/>
            <w:sz w:val="24"/>
          </w:rPr>
          <w:t>October 20, 1996</w:t>
        </w:r>
      </w:smartTag>
      <w:r>
        <w:rPr>
          <w:rFonts w:ascii="Times New Roman" w:hAnsi="Times New Roman"/>
          <w:sz w:val="24"/>
        </w:rPr>
        <w:t>.</w:t>
      </w:r>
    </w:p>
    <w:p w:rsidR="006C1812" w:rsidRDefault="006C1812" w:rsidP="004A4F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 w:rsidR="006C1812" w:rsidRDefault="006C1812" w:rsidP="004A4F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58-17B-4.</w:t>
      </w:r>
    </w:p>
    <w:p w:rsidR="006C1812" w:rsidRDefault="006C1812" w:rsidP="004A4F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C1812" w:rsidSect="006C18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A4F81"/>
    <w:rsid w:val="004E2C32"/>
    <w:rsid w:val="005660EA"/>
    <w:rsid w:val="00584838"/>
    <w:rsid w:val="00595E43"/>
    <w:rsid w:val="00604CCE"/>
    <w:rsid w:val="006C1812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8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98</Words>
  <Characters>565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2004-06-09T20:04:00Z</dcterms:created>
  <dcterms:modified xsi:type="dcterms:W3CDTF">2004-06-09T20:04:00Z</dcterms:modified>
</cp:coreProperties>
</file>