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CD6181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20:06:21:76.  Long-term care partnership policies -- Inflation protection requirements.</w:t>
      </w:r>
      <w:r>
        <w:t xml:space="preserve"> An insurer may not issue a policy intended to qualify as a partnership policy unless in addition to the requirements of §§ 20:06:21:06 to 20:06:21:06.05, inclusive, the policy includes the following inflation protection: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(1)  For a person who is less than 61 years of age as of the date of purchase, the policy provides compound annual inflation protection;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(2)  For a person who is at least 61 years of age but less than 76 years of age, the policy provides some level of inflation protection that may not be less than </w:t>
      </w:r>
      <w:r>
        <w:rPr>
          <w:lang w:val="en-US" w:bidi="en-US" w:eastAsia="en-US"/>
        </w:rPr>
        <w:t>one</w:t>
      </w:r>
      <w:r>
        <w:t xml:space="preserve"> percent per year or a rate equal to the Consumer Price Index.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Inflation protection as required by this section may not be less than </w:t>
      </w:r>
      <w:r>
        <w:rPr>
          <w:lang w:val="en-US" w:bidi="en-US" w:eastAsia="en-US"/>
        </w:rPr>
        <w:t>one</w:t>
      </w:r>
      <w:r>
        <w:t xml:space="preserve"> percent per year or a rate equal to the Consumer Price Index. For any person who has attained the age of 76, inflation protection may be provided but is not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33 SDR 230, effective July 2, 2007; 34 SDR 88, effective September 10, 2007</w:t>
      </w:r>
      <w:r>
        <w:rPr>
          <w:rFonts w:ascii="Times New Roman" w:hAnsi="Times New Roman"/>
          <w:sz w:val="24"/>
        </w:rPr>
        <w:t>; 44 SDR 184, effective June 25, 2018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58-17B-4.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28-6-38</w:t>
      </w:r>
      <w:r>
        <w:rPr>
          <w:lang w:val="en-US" w:bidi="en-US" w:eastAsia="en-US"/>
        </w:rPr>
        <w:t>(6)</w:t>
      </w:r>
      <w:r>
        <w:t>, 58-17B-4.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