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9" w:rsidRDefault="00AD7D79" w:rsidP="00CF0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20:06:40</w:t>
        </w:r>
      </w:smartTag>
      <w:r>
        <w:rPr>
          <w:rFonts w:ascii="Times New Roman" w:hAnsi="Times New Roman"/>
          <w:b/>
          <w:sz w:val="24"/>
        </w:rPr>
        <w:t>:13.  Public health plan defined.</w:t>
      </w:r>
      <w:r>
        <w:rPr>
          <w:rFonts w:ascii="Times New Roman" w:hAnsi="Times New Roman"/>
          <w:sz w:val="24"/>
        </w:rPr>
        <w:t xml:space="preserve"> A public health plan for purposes of SDCL 58-18-44 is any plan established or maintained by a state, county, or other political subdivision of a state that provides health insurance coverage to enrolled individuals. </w:t>
      </w:r>
    </w:p>
    <w:p w:rsidR="00AD7D79" w:rsidRDefault="00AD7D79" w:rsidP="00CF0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7D79" w:rsidRDefault="00AD7D79" w:rsidP="00CF0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24 SDR 35, effective </w:t>
      </w:r>
      <w:smartTag w:uri="urn:schemas-microsoft-com:office:smarttags" w:element="date">
        <w:smartTagPr>
          <w:attr w:name="Year" w:val="1997"/>
          <w:attr w:name="Day" w:val="29"/>
          <w:attr w:name="Month" w:val="9"/>
        </w:smartTagPr>
        <w:r>
          <w:rPr>
            <w:rFonts w:ascii="Times New Roman" w:hAnsi="Times New Roman"/>
            <w:sz w:val="24"/>
          </w:rPr>
          <w:t>September 29, 1997</w:t>
        </w:r>
      </w:smartTag>
      <w:r>
        <w:rPr>
          <w:rFonts w:ascii="Times New Roman" w:hAnsi="Times New Roman"/>
          <w:sz w:val="24"/>
        </w:rPr>
        <w:t>.</w:t>
      </w:r>
    </w:p>
    <w:p w:rsidR="00AD7D79" w:rsidRDefault="00AD7D79" w:rsidP="00CF0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General Authority: </w:t>
      </w:r>
      <w:r>
        <w:rPr>
          <w:rFonts w:ascii="Times New Roman" w:hAnsi="Times New Roman"/>
          <w:sz w:val="24"/>
        </w:rPr>
        <w:t>SDCL 58-18-79.</w:t>
      </w:r>
    </w:p>
    <w:p w:rsidR="00AD7D79" w:rsidRDefault="00AD7D79" w:rsidP="00CF0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Law Implemented: </w:t>
      </w:r>
      <w:r>
        <w:rPr>
          <w:rFonts w:ascii="Times New Roman" w:hAnsi="Times New Roman"/>
          <w:sz w:val="24"/>
        </w:rPr>
        <w:t>SDCL 58-18-44, 58-18-79.</w:t>
      </w:r>
    </w:p>
    <w:p w:rsidR="00AD7D79" w:rsidRDefault="00AD7D79" w:rsidP="00CF0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7D79" w:rsidSect="00AD7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AD7D79"/>
    <w:rsid w:val="00B610D9"/>
    <w:rsid w:val="00B971D1"/>
    <w:rsid w:val="00C23245"/>
    <w:rsid w:val="00C41AFE"/>
    <w:rsid w:val="00C626B9"/>
    <w:rsid w:val="00CC7638"/>
    <w:rsid w:val="00CE017A"/>
    <w:rsid w:val="00CF0002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2004-06-10T20:48:00Z</dcterms:created>
  <dcterms:modified xsi:type="dcterms:W3CDTF">2004-06-10T20:48:00Z</dcterms:modified>
</cp:coreProperties>
</file>