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6" w:rsidRDefault="000E33A6" w:rsidP="00854E95">
      <w:pPr>
        <w:pStyle w:val="Heading1"/>
      </w:pPr>
      <w:r>
        <w:t>CHAPTER 20:08:08</w:t>
      </w:r>
    </w:p>
    <w:p w:rsidR="000E33A6" w:rsidRDefault="000E33A6" w:rsidP="00854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33A6" w:rsidRDefault="000E33A6" w:rsidP="00854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0E33A6" w:rsidRDefault="000E33A6" w:rsidP="00854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33A6" w:rsidRDefault="000E33A6" w:rsidP="00854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E33A6" w:rsidSect="000E3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E33A6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4E95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75CFC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95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E9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0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20:08:08 and 20:08:09</dc:title>
  <dc:subject/>
  <dc:creator>lrpr15454</dc:creator>
  <cp:keywords/>
  <dc:description/>
  <cp:lastModifiedBy>Pirnat, Marge</cp:lastModifiedBy>
  <cp:revision>2</cp:revision>
  <dcterms:created xsi:type="dcterms:W3CDTF">2004-07-13T17:09:00Z</dcterms:created>
  <dcterms:modified xsi:type="dcterms:W3CDTF">2014-03-19T14:38:00Z</dcterms:modified>
</cp:coreProperties>
</file>