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20:10:01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RULES OF PRACTICE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20:10:01:01</w:t>
        <w:tab/>
        <w:tab/>
        <w:tab/>
      </w:r>
      <w:r>
        <w:rPr>
          <w:rFonts w:ascii="Times New Roman" w:hAnsi="Times New Roman"/>
          <w:sz w:val="24"/>
        </w:rPr>
        <w:t>Sessions of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20:10:01:01.01</w:t>
        <w:tab/>
        <w:tab/>
      </w:r>
      <w:r>
        <w:rPr>
          <w:rFonts w:ascii="Times New Roman" w:hAnsi="Times New Roman"/>
          <w:sz w:val="24"/>
        </w:rPr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20:10:01:01.02</w:t>
        <w:tab/>
        <w:tab/>
      </w:r>
      <w:r>
        <w:rPr>
          <w:rFonts w:ascii="Times New Roman" w:hAnsi="Times New Roman"/>
          <w:sz w:val="24"/>
        </w:rPr>
        <w:t>Use of rules of civil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20:10:01:02</w:t>
        <w:tab/>
        <w:tab/>
        <w:tab/>
      </w:r>
      <w:r>
        <w:rPr>
          <w:rFonts w:ascii="Times New Roman" w:hAnsi="Times New Roman"/>
          <w:sz w:val="24"/>
        </w:rPr>
        <w:t>Appearances.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20:10:01:02.01</w:t>
        <w:tab/>
        <w:tab/>
      </w:r>
      <w:r>
        <w:rPr>
          <w:rFonts w:ascii="Times New Roman" w:hAnsi="Times New Roman"/>
          <w:sz w:val="24"/>
        </w:rPr>
        <w:t>Communications with commissioners.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20:10:01:02.02</w:t>
        <w:tab/>
        <w:tab/>
      </w:r>
      <w:r>
        <w:rPr>
          <w:rFonts w:ascii="Times New Roman" w:hAnsi="Times New Roman"/>
          <w:sz w:val="24"/>
        </w:rPr>
        <w:t>Filing documents with the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20:10:01:02.03</w:t>
        <w:tab/>
        <w:tab/>
      </w:r>
      <w:r>
        <w:rPr>
          <w:rFonts w:ascii="Times New Roman" w:hAnsi="Times New Roman"/>
          <w:sz w:val="24"/>
        </w:rPr>
        <w:t>Contents and filing of pleadings.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20:10:01:02.04</w:t>
        <w:tab/>
        <w:tab/>
      </w:r>
      <w:r>
        <w:rPr>
          <w:rFonts w:ascii="Times New Roman" w:hAnsi="Times New Roman"/>
          <w:sz w:val="24"/>
        </w:rPr>
        <w:t>Withdrawal and dismissal of pleading prior to final 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20:10:01:02.05</w:t>
        <w:tab/>
        <w:tab/>
      </w:r>
      <w:r>
        <w:rPr>
          <w:rFonts w:ascii="Times New Roman" w:hAnsi="Times New Roman"/>
          <w:sz w:val="24"/>
        </w:rPr>
        <w:t>Filing of documents.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20:10:01:03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20:10:01:04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20:10:01:05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20:10:01:0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20:10:01:07.01</w:t>
        <w:tab/>
        <w:tab/>
      </w:r>
      <w:r>
        <w:rPr>
          <w:rFonts w:ascii="Times New Roman" w:hAnsi="Times New Roman"/>
          <w:sz w:val="24"/>
        </w:rPr>
        <w:t>Contents of consumer complaint.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20:10:01:08</w:t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20:10:01:08.01</w:t>
        <w:tab/>
        <w:tab/>
      </w:r>
      <w:r>
        <w:rPr>
          <w:rFonts w:ascii="Times New Roman" w:hAnsi="Times New Roman"/>
          <w:sz w:val="24"/>
        </w:rPr>
        <w:t>Commission action on consumer complaints.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20:10:01:08.02</w:t>
        <w:tab/>
        <w:tab/>
      </w:r>
      <w:r>
        <w:rPr>
          <w:rFonts w:ascii="Times New Roman" w:hAnsi="Times New Roman"/>
          <w:sz w:val="24"/>
        </w:rPr>
        <w:t>Complaints not in conformity.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20:10:01:09</w:t>
        <w:tab/>
        <w:tab/>
        <w:tab/>
      </w:r>
      <w:r>
        <w:rPr>
          <w:rFonts w:ascii="Times New Roman" w:hAnsi="Times New Roman"/>
          <w:sz w:val="24"/>
        </w:rPr>
        <w:t>Service of a consumer complaint -- Service of other complaints.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20:10:01:09.01</w:t>
        <w:tab/>
        <w:tab/>
      </w:r>
      <w:r>
        <w:rPr>
          <w:rFonts w:ascii="Times New Roman" w:hAnsi="Times New Roman"/>
          <w:sz w:val="24"/>
        </w:rPr>
        <w:t>Service of documents by the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20:10:01:10</w:t>
        <w:tab/>
        <w:tab/>
        <w:tab/>
      </w:r>
      <w:r>
        <w:rPr>
          <w:rFonts w:ascii="Times New Roman" w:hAnsi="Times New Roman"/>
          <w:sz w:val="24"/>
        </w:rPr>
        <w:t>Actions which satisfy complaint.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20:10:01:11</w:t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20:10:01:11.01</w:t>
        <w:tab/>
        <w:tab/>
      </w:r>
      <w:r>
        <w:rPr>
          <w:rFonts w:ascii="Times New Roman" w:hAnsi="Times New Roman"/>
          <w:sz w:val="24"/>
        </w:rPr>
        <w:t>Defenses to complaint.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20:10:01:12</w:t>
        <w:tab/>
        <w:tab/>
        <w:tab/>
      </w:r>
      <w:r>
        <w:rPr>
          <w:rFonts w:ascii="Times New Roman" w:hAnsi="Times New Roman"/>
          <w:sz w:val="24"/>
        </w:rPr>
        <w:t>Applications for new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20:10:01:13</w:t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20:10:01:14</w:t>
        <w:tab/>
        <w:tab/>
        <w:tab/>
      </w:r>
      <w:r>
        <w:rPr>
          <w:rFonts w:ascii="Times New Roman" w:hAnsi="Times New Roman"/>
          <w:sz w:val="24"/>
        </w:rPr>
        <w:t>Adjournment and extensions.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20:10:01:15</w:t>
        <w:tab/>
        <w:tab/>
        <w:tab/>
      </w:r>
      <w:r>
        <w:rPr>
          <w:rFonts w:ascii="Times New Roman" w:hAnsi="Times New Roman"/>
          <w:sz w:val="24"/>
        </w:rPr>
        <w:t>Opportunity for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20:10:01:15.01</w:t>
        <w:tab/>
        <w:tab/>
      </w:r>
      <w:r>
        <w:rPr>
          <w:rFonts w:ascii="Times New Roman" w:hAnsi="Times New Roman"/>
          <w:sz w:val="24"/>
        </w:rPr>
        <w:t>Burden in contested case proceeding.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20:10:01:15.02</w:t>
        <w:tab/>
        <w:tab/>
      </w:r>
      <w:r>
        <w:rPr>
          <w:rFonts w:ascii="Times New Roman" w:hAnsi="Times New Roman"/>
          <w:sz w:val="24"/>
        </w:rPr>
        <w:t>Intervention.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20:10:01:15.03</w:t>
        <w:tab/>
        <w:tab/>
      </w:r>
      <w:r>
        <w:rPr>
          <w:rFonts w:ascii="Times New Roman" w:hAnsi="Times New Roman"/>
          <w:sz w:val="24"/>
        </w:rPr>
        <w:t>Contents of petition to intervene.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20:10:01:15.04</w:t>
        <w:tab/>
        <w:tab/>
      </w:r>
      <w:r>
        <w:rPr>
          <w:rFonts w:ascii="Times New Roman" w:hAnsi="Times New Roman"/>
          <w:sz w:val="24"/>
        </w:rPr>
        <w:t>Answer to petition to intervene.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20:10:01:15.05</w:t>
        <w:tab/>
        <w:tab/>
      </w:r>
      <w:r>
        <w:rPr>
          <w:rFonts w:ascii="Times New Roman" w:hAnsi="Times New Roman"/>
          <w:sz w:val="24"/>
        </w:rPr>
        <w:t>Commission action on petition to intervene.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20:10:01:15.06</w:t>
        <w:tab/>
        <w:tab/>
      </w:r>
      <w:r>
        <w:rPr>
          <w:rFonts w:ascii="Times New Roman" w:hAnsi="Times New Roman"/>
          <w:sz w:val="24"/>
        </w:rPr>
        <w:t>Individual's right to appear.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20:10:01:16</w:t>
        <w:tab/>
        <w:tab/>
        <w:tab/>
      </w:r>
      <w:r>
        <w:rPr>
          <w:rFonts w:ascii="Times New Roman" w:hAnsi="Times New Roman"/>
          <w:sz w:val="24"/>
        </w:rPr>
        <w:t>Amendments.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20:10:01:16.01</w:t>
        <w:tab/>
        <w:tab/>
      </w:r>
      <w:r>
        <w:rPr>
          <w:rFonts w:ascii="Times New Roman" w:hAnsi="Times New Roman"/>
          <w:sz w:val="24"/>
        </w:rPr>
        <w:t>Response to amended pleadings.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20:10:01:17</w:t>
        <w:tab/>
        <w:tab/>
        <w:tab/>
      </w:r>
      <w:r>
        <w:rPr>
          <w:rFonts w:ascii="Times New Roman" w:hAnsi="Times New Roman"/>
          <w:sz w:val="24"/>
        </w:rPr>
        <w:t>Subpoenas.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20:10:01:17.01</w:t>
        <w:tab/>
        <w:tab/>
      </w:r>
      <w:r>
        <w:rPr>
          <w:rFonts w:ascii="Times New Roman" w:hAnsi="Times New Roman"/>
          <w:sz w:val="24"/>
        </w:rPr>
        <w:t>Commission action on subpoena request.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20:10:01:17.02</w:t>
        <w:tab/>
        <w:tab/>
      </w:r>
      <w:r>
        <w:rPr>
          <w:rFonts w:ascii="Times New Roman" w:hAnsi="Times New Roman"/>
          <w:sz w:val="24"/>
        </w:rPr>
        <w:t>Service of subpoena.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20:10:01:18</w:t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20:10:01:19</w:t>
        <w:tab/>
        <w:tab/>
        <w:tab/>
      </w:r>
      <w:r>
        <w:rPr>
          <w:rFonts w:ascii="Times New Roman" w:hAnsi="Times New Roman"/>
          <w:sz w:val="24"/>
        </w:rPr>
        <w:t>Stipulation.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20:10:01:20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20:1</w:t>
      </w:r>
      <w:r>
        <w:rPr>
          <w:rFonts w:ascii="Times New Roman" w:hAnsi="Times New Roman"/>
          <w:sz w:val="24"/>
          <w:lang w:val="en-US" w:bidi="en-US" w:eastAsia="en-US"/>
        </w:rPr>
        <w:t>0:01:21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20:10:01:22.01</w:t>
        <w:tab/>
        <w:tab/>
      </w:r>
      <w:r>
        <w:rPr>
          <w:rFonts w:ascii="Times New Roman" w:hAnsi="Times New Roman"/>
          <w:sz w:val="24"/>
        </w:rPr>
        <w:t>Discovery -- Order to compel.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20:10:01:22.02</w:t>
        <w:tab/>
        <w:tab/>
      </w:r>
      <w:r>
        <w:rPr>
          <w:rFonts w:ascii="Times New Roman" w:hAnsi="Times New Roman"/>
          <w:sz w:val="24"/>
        </w:rPr>
        <w:t>Notice of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20:10:01:22.03</w:t>
        <w:tab/>
        <w:tab/>
      </w:r>
      <w:r>
        <w:rPr>
          <w:rFonts w:ascii="Times New Roman" w:hAnsi="Times New Roman"/>
          <w:sz w:val="24"/>
        </w:rPr>
        <w:t>Manner of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20:10:01:22.04</w:t>
        <w:tab/>
        <w:tab/>
      </w:r>
      <w:r>
        <w:rPr>
          <w:rFonts w:ascii="Times New Roman" w:hAnsi="Times New Roman"/>
          <w:sz w:val="24"/>
        </w:rPr>
        <w:t>Change in time and place of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20:10:01:22.05</w:t>
        <w:tab/>
        <w:tab/>
      </w:r>
      <w:r>
        <w:rPr>
          <w:rFonts w:ascii="Times New Roman" w:hAnsi="Times New Roman"/>
          <w:sz w:val="24"/>
        </w:rPr>
        <w:t>Hearing -- Opening 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20:10:01:22.06</w:t>
        <w:tab/>
        <w:tab/>
      </w:r>
      <w:r>
        <w:rPr>
          <w:rFonts w:ascii="Times New Roman" w:hAnsi="Times New Roman"/>
          <w:sz w:val="24"/>
        </w:rPr>
        <w:t>Written testimony.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20:10:01:22.07</w:t>
        <w:tab/>
        <w:tab/>
      </w:r>
      <w:r>
        <w:rPr>
          <w:rFonts w:ascii="Times New Roman" w:hAnsi="Times New Roman"/>
          <w:sz w:val="24"/>
        </w:rPr>
        <w:t>Exhibits at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20:10:01:23</w:t>
        <w:tab/>
        <w:tab/>
        <w:tab/>
      </w:r>
      <w:r>
        <w:rPr>
          <w:rFonts w:ascii="Times New Roman" w:hAnsi="Times New Roman"/>
          <w:sz w:val="24"/>
        </w:rPr>
        <w:t>Documentary evidence.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20:10:01:24</w:t>
        <w:tab/>
        <w:tab/>
        <w:tab/>
      </w:r>
      <w:r>
        <w:rPr>
          <w:rFonts w:ascii="Times New Roman" w:hAnsi="Times New Roman"/>
          <w:sz w:val="24"/>
        </w:rPr>
        <w:t>Procedure for filing documentary evidence.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20:10:01:24.01</w:t>
        <w:tab/>
        <w:tab/>
      </w:r>
      <w:r>
        <w:rPr>
          <w:rFonts w:ascii="Times New Roman" w:hAnsi="Times New Roman"/>
          <w:sz w:val="24"/>
        </w:rPr>
        <w:t>Technical matter must be in exhibits.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20:10:01:24.02</w:t>
        <w:tab/>
        <w:tab/>
      </w:r>
      <w:r>
        <w:rPr>
          <w:rFonts w:ascii="Times New Roman" w:hAnsi="Times New Roman"/>
          <w:sz w:val="24"/>
        </w:rPr>
        <w:t>Receipt of evidence.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20:10:01:24.03</w:t>
        <w:tab/>
        <w:tab/>
      </w:r>
      <w:r>
        <w:rPr>
          <w:rFonts w:ascii="Times New Roman" w:hAnsi="Times New Roman"/>
          <w:sz w:val="24"/>
        </w:rPr>
        <w:t>Documentary exhibits furnished after close of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20:10:01:25</w:t>
        <w:tab/>
        <w:tab/>
        <w:tab/>
      </w:r>
      <w:r>
        <w:rPr>
          <w:rFonts w:ascii="Times New Roman" w:hAnsi="Times New Roman"/>
          <w:sz w:val="24"/>
        </w:rPr>
        <w:t>Briefs.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20:10:01:26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20:10:01:27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20:10:01:27.01</w:t>
        <w:tab/>
        <w:tab/>
      </w:r>
      <w:r>
        <w:rPr>
          <w:rFonts w:ascii="Times New Roman" w:hAnsi="Times New Roman"/>
          <w:sz w:val="24"/>
        </w:rPr>
        <w:t>Reopening of the record.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20:10:01:28</w:t>
        <w:tab/>
        <w:tab/>
        <w:tab/>
      </w:r>
      <w:r>
        <w:rPr>
          <w:rFonts w:ascii="Times New Roman" w:hAnsi="Times New Roman"/>
          <w:sz w:val="24"/>
        </w:rPr>
        <w:t>Compliance with orders.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20:10:01:29</w:t>
        <w:tab/>
        <w:tab/>
        <w:tab/>
      </w:r>
      <w:r>
        <w:rPr>
          <w:rFonts w:ascii="Times New Roman" w:hAnsi="Times New Roman"/>
          <w:sz w:val="24"/>
        </w:rPr>
        <w:t>Rehearing or reconsideration.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20:10:01:30</w:t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20:10:01:30.01</w:t>
        <w:tab/>
        <w:tab/>
      </w:r>
      <w:r>
        <w:rPr>
          <w:rFonts w:ascii="Times New Roman" w:hAnsi="Times New Roman"/>
          <w:sz w:val="24"/>
        </w:rPr>
        <w:t>Application for rehearing or reconsideration.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20:10:01:30.02</w:t>
        <w:tab/>
        <w:tab/>
      </w:r>
      <w:r>
        <w:rPr>
          <w:rFonts w:ascii="Times New Roman" w:hAnsi="Times New Roman"/>
          <w:sz w:val="24"/>
        </w:rPr>
        <w:t>Answer to application for rehearing or reconsideration.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20:10:01:31</w:t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20:10:01:32</w:t>
        <w:tab/>
        <w:tab/>
        <w:tab/>
      </w:r>
      <w:r>
        <w:rPr>
          <w:rFonts w:ascii="Times New Roman" w:hAnsi="Times New Roman"/>
          <w:sz w:val="24"/>
        </w:rPr>
        <w:t>Information provided by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20:10:01:33</w:t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20:10:01:34</w:t>
        <w:tab/>
        <w:tab/>
        <w:tab/>
      </w:r>
      <w:r>
        <w:rPr>
          <w:rFonts w:ascii="Times New Roman" w:hAnsi="Times New Roman"/>
          <w:sz w:val="24"/>
        </w:rPr>
        <w:t>Petition for declaratory ruling.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20:10:01:35</w:t>
        <w:tab/>
        <w:tab/>
        <w:tab/>
      </w:r>
      <w:r>
        <w:rPr>
          <w:rFonts w:ascii="Times New Roman" w:hAnsi="Times New Roman"/>
          <w:sz w:val="24"/>
        </w:rPr>
        <w:t>Commission action on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20:10:01:36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Superseded.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20:10:01:37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Superseded.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20:10:01:38</w:t>
        <w:tab/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20:10:01:39</w:t>
        <w:tab/>
        <w:tab/>
        <w:tab/>
      </w:r>
      <w:r>
        <w:rPr>
          <w:rFonts w:ascii="Times New Roman" w:hAnsi="Times New Roman"/>
          <w:sz w:val="24"/>
        </w:rPr>
        <w:t>Confidential information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20:10:01:40</w:t>
        <w:tab/>
        <w:tab/>
        <w:tab/>
      </w:r>
      <w:r>
        <w:rPr>
          <w:rFonts w:ascii="Times New Roman" w:hAnsi="Times New Roman"/>
          <w:sz w:val="24"/>
        </w:rPr>
        <w:t>Confidential treatment of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40" w:left="2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20:10:01:41</w:t>
        <w:tab/>
        <w:tab/>
        <w:tab/>
      </w:r>
      <w:r>
        <w:rPr>
          <w:rFonts w:ascii="Times New Roman" w:hAnsi="Times New Roman"/>
          <w:sz w:val="24"/>
        </w:rPr>
        <w:t>Requests for confidential treatment of information</w:t>
      </w:r>
      <w:r>
        <w:rPr>
          <w:rFonts w:ascii="Times New Roman" w:hAnsi="Times New Roman"/>
          <w:sz w:val="24"/>
          <w:lang w:val="en-US" w:bidi="en-US" w:eastAsia="en-US"/>
        </w:rPr>
        <w:t xml:space="preserve"> by a submitting party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40" w:left="2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20:10:01: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.0</w:t>
      </w:r>
      <w:r>
        <w:rPr>
          <w:rFonts w:ascii="Times New Roman" w:hAnsi="Times New Roman"/>
          <w:sz w:val="24"/>
          <w:lang w:val="en-US" w:bidi="en-US" w:eastAsia="en-US"/>
        </w:rPr>
        <w:t>1</w:t>
        <w:tab/>
        <w:tab/>
        <w:t>Requests for confidential treatment of information by a non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submitting party.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20:10:01:42</w:t>
        <w:tab/>
        <w:tab/>
        <w:tab/>
      </w:r>
      <w:r>
        <w:rPr>
          <w:rFonts w:ascii="Times New Roman" w:hAnsi="Times New Roman"/>
          <w:sz w:val="24"/>
        </w:rPr>
        <w:t>Requirements for proving confidentiality.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20:10:01:43</w:t>
        <w:tab/>
        <w:tab/>
        <w:tab/>
      </w:r>
      <w:r>
        <w:rPr>
          <w:rFonts w:ascii="Times New Roman" w:hAnsi="Times New Roman"/>
          <w:sz w:val="24"/>
        </w:rPr>
        <w:t>Requests for access to confidential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20:10:01:44</w:t>
        <w:tab/>
        <w:tab/>
        <w:tab/>
      </w:r>
      <w:r>
        <w:rPr>
          <w:rFonts w:ascii="Times New Roman" w:hAnsi="Times New Roman"/>
          <w:sz w:val="24"/>
        </w:rPr>
        <w:t>Use of confidential information in commission orders.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20:10:01:45</w:t>
        <w:tab/>
        <w:tab/>
        <w:tab/>
      </w:r>
      <w:r>
        <w:rPr>
          <w:rFonts w:ascii="Times New Roman" w:hAnsi="Times New Roman"/>
          <w:sz w:val="24"/>
        </w:rPr>
        <w:t>Order to show cause -- Service, notice, contents.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2006-12-18T14:09:00Z</dcterms:created>
  <cp:lastModifiedBy>Rhonda Purkapile</cp:lastModifiedBy>
  <cp:lastPrinted>2007-05-29T22:33:00Z</cp:lastPrinted>
  <dcterms:modified xsi:type="dcterms:W3CDTF">2021-05-25T19:04:10Z</dcterms:modified>
  <cp:revision>4</cp:revision>
  <dc:title>CHAPTER 20:10:01</dc:title>
</cp:coreProperties>
</file>