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C0" w:rsidRDefault="008544C0" w:rsidP="005153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20:10:01</w:t>
        </w:r>
      </w:smartTag>
      <w:r>
        <w:rPr>
          <w:rFonts w:ascii="Times New Roman" w:hAnsi="Times New Roman"/>
          <w:b/>
          <w:sz w:val="24"/>
        </w:rPr>
        <w:t>:08.01.  Commission action on consumer complaints.</w:t>
      </w:r>
      <w:r>
        <w:rPr>
          <w:rFonts w:ascii="Times New Roman" w:hAnsi="Times New Roman"/>
          <w:sz w:val="24"/>
        </w:rPr>
        <w:t xml:space="preserve"> Upon the filing of a consumer complaint, the commission shall attempt to settle the complaint without formal action. If the consumer complaint cannot be properly disposed of informally, the commission shall proceed in accordance with the provisions of § </w:t>
      </w:r>
      <w:smartTag w:uri="urn:schemas-microsoft-com:office:smarttags" w:element="time">
        <w:smartTagPr>
          <w:attr w:name="Minute" w:val="10"/>
          <w:attr w:name="Hour" w:val="20"/>
        </w:smartTagPr>
        <w:r>
          <w:rPr>
            <w:rFonts w:ascii="Times New Roman" w:hAnsi="Times New Roman"/>
            <w:sz w:val="24"/>
          </w:rPr>
          <w:t>20:10:01:09</w:t>
        </w:r>
      </w:smartTag>
      <w:r>
        <w:rPr>
          <w:rFonts w:ascii="Times New Roman" w:hAnsi="Times New Roman"/>
          <w:sz w:val="24"/>
        </w:rPr>
        <w:t>.</w:t>
      </w:r>
    </w:p>
    <w:p w:rsidR="008544C0" w:rsidRDefault="008544C0" w:rsidP="005153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544C0" w:rsidRDefault="008544C0" w:rsidP="005153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 SDR 56, effective </w:t>
      </w:r>
      <w:smartTag w:uri="urn:schemas-microsoft-com:office:smarttags" w:element="date">
        <w:smartTagPr>
          <w:attr w:name="Year" w:val="1976"/>
          <w:attr w:name="Day" w:val="2"/>
          <w:attr w:name="Month" w:val="2"/>
        </w:smartTagPr>
        <w:r>
          <w:rPr>
            <w:rFonts w:ascii="Times New Roman" w:hAnsi="Times New Roman"/>
            <w:sz w:val="24"/>
          </w:rPr>
          <w:t>February 2, 1976</w:t>
        </w:r>
      </w:smartTag>
      <w:r>
        <w:rPr>
          <w:rFonts w:ascii="Times New Roman" w:hAnsi="Times New Roman"/>
          <w:sz w:val="24"/>
        </w:rPr>
        <w:t>; transferred from § </w:t>
      </w:r>
      <w:smartTag w:uri="urn:schemas-microsoft-com:office:smarttags" w:element="time">
        <w:smartTagPr>
          <w:attr w:name="Minute" w:val="10"/>
          <w:attr w:name="Hour" w:val="20"/>
        </w:smartTagPr>
        <w:r>
          <w:rPr>
            <w:rFonts w:ascii="Times New Roman" w:hAnsi="Times New Roman"/>
            <w:sz w:val="24"/>
          </w:rPr>
          <w:t>20:10:14:12</w:t>
        </w:r>
      </w:smartTag>
      <w:r>
        <w:rPr>
          <w:rFonts w:ascii="Times New Roman" w:hAnsi="Times New Roman"/>
          <w:sz w:val="24"/>
        </w:rPr>
        <w:t xml:space="preserve">, 12 SDR 85, effective </w:t>
      </w:r>
      <w:smartTag w:uri="urn:schemas-microsoft-com:office:smarttags" w:element="date">
        <w:smartTagPr>
          <w:attr w:name="Year" w:val="1985"/>
          <w:attr w:name="Day" w:val="24"/>
          <w:attr w:name="Month" w:val="11"/>
        </w:smartTagPr>
        <w:r>
          <w:rPr>
            <w:rFonts w:ascii="Times New Roman" w:hAnsi="Times New Roman"/>
            <w:sz w:val="24"/>
          </w:rPr>
          <w:t>November 24, 1985</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33 SDR 107, effective </w:t>
      </w:r>
      <w:smartTag w:uri="urn:schemas-microsoft-com:office:smarttags" w:element="date">
        <w:smartTagPr>
          <w:attr w:name="Year" w:val="2006"/>
          <w:attr w:name="Day" w:val="26"/>
          <w:attr w:name="Month" w:val="12"/>
        </w:smartTagPr>
        <w:r>
          <w:rPr>
            <w:rFonts w:ascii="Times New Roman" w:hAnsi="Times New Roman"/>
            <w:sz w:val="24"/>
          </w:rPr>
          <w:t>December 26, 2006</w:t>
        </w:r>
      </w:smartTag>
      <w:r>
        <w:rPr>
          <w:rFonts w:ascii="Times New Roman" w:hAnsi="Times New Roman"/>
          <w:sz w:val="24"/>
        </w:rPr>
        <w:t>.</w:t>
      </w:r>
    </w:p>
    <w:p w:rsidR="008544C0" w:rsidRDefault="008544C0" w:rsidP="005153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49-1-11(2),(4), 49-34A-6.</w:t>
      </w:r>
    </w:p>
    <w:p w:rsidR="008544C0" w:rsidRDefault="008544C0" w:rsidP="005153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49-1-11(2),(4), 49-34A-6.</w:t>
      </w:r>
    </w:p>
    <w:p w:rsidR="008544C0" w:rsidRDefault="008544C0" w:rsidP="005153C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544C0" w:rsidSect="008544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D7D"/>
    <w:rsid w:val="00014F26"/>
    <w:rsid w:val="00015951"/>
    <w:rsid w:val="000320AE"/>
    <w:rsid w:val="000325B4"/>
    <w:rsid w:val="000363C4"/>
    <w:rsid w:val="00036818"/>
    <w:rsid w:val="000373E9"/>
    <w:rsid w:val="000376B0"/>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2C00"/>
    <w:rsid w:val="000A4C15"/>
    <w:rsid w:val="000A6DBD"/>
    <w:rsid w:val="000B1684"/>
    <w:rsid w:val="000B4E6A"/>
    <w:rsid w:val="000B7545"/>
    <w:rsid w:val="000B77EE"/>
    <w:rsid w:val="000B7BA2"/>
    <w:rsid w:val="000C11D1"/>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2782"/>
    <w:rsid w:val="00114090"/>
    <w:rsid w:val="001213ED"/>
    <w:rsid w:val="00124D58"/>
    <w:rsid w:val="00127DC5"/>
    <w:rsid w:val="00131CEF"/>
    <w:rsid w:val="001321F3"/>
    <w:rsid w:val="00141C0F"/>
    <w:rsid w:val="00147811"/>
    <w:rsid w:val="00152FB6"/>
    <w:rsid w:val="00153BEB"/>
    <w:rsid w:val="00171B57"/>
    <w:rsid w:val="0017227C"/>
    <w:rsid w:val="00172A99"/>
    <w:rsid w:val="00175C89"/>
    <w:rsid w:val="001763BE"/>
    <w:rsid w:val="00185932"/>
    <w:rsid w:val="001930B6"/>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3FB6"/>
    <w:rsid w:val="001E46B7"/>
    <w:rsid w:val="001F391A"/>
    <w:rsid w:val="001F7C12"/>
    <w:rsid w:val="002011D1"/>
    <w:rsid w:val="002016AD"/>
    <w:rsid w:val="00201E84"/>
    <w:rsid w:val="00210006"/>
    <w:rsid w:val="00214802"/>
    <w:rsid w:val="00215677"/>
    <w:rsid w:val="00215F39"/>
    <w:rsid w:val="002168E8"/>
    <w:rsid w:val="00227622"/>
    <w:rsid w:val="00227A0F"/>
    <w:rsid w:val="002360C4"/>
    <w:rsid w:val="00243FBC"/>
    <w:rsid w:val="002447EB"/>
    <w:rsid w:val="002469B0"/>
    <w:rsid w:val="002474AB"/>
    <w:rsid w:val="00250ACD"/>
    <w:rsid w:val="00250EB6"/>
    <w:rsid w:val="002512B1"/>
    <w:rsid w:val="002518ED"/>
    <w:rsid w:val="002536A0"/>
    <w:rsid w:val="00253C7F"/>
    <w:rsid w:val="00255D7C"/>
    <w:rsid w:val="00257B8D"/>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5ED3"/>
    <w:rsid w:val="002E6988"/>
    <w:rsid w:val="002E74D0"/>
    <w:rsid w:val="002E7E1B"/>
    <w:rsid w:val="002F0910"/>
    <w:rsid w:val="002F6B34"/>
    <w:rsid w:val="003002A4"/>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5765"/>
    <w:rsid w:val="003C1399"/>
    <w:rsid w:val="003C3182"/>
    <w:rsid w:val="003C4DE7"/>
    <w:rsid w:val="003C4E01"/>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D22"/>
    <w:rsid w:val="00491000"/>
    <w:rsid w:val="00491783"/>
    <w:rsid w:val="00494943"/>
    <w:rsid w:val="004A2C9D"/>
    <w:rsid w:val="004B0289"/>
    <w:rsid w:val="004B2AEF"/>
    <w:rsid w:val="004B3A54"/>
    <w:rsid w:val="004B68A2"/>
    <w:rsid w:val="004C04C2"/>
    <w:rsid w:val="004C3E1F"/>
    <w:rsid w:val="004C5748"/>
    <w:rsid w:val="004D75F3"/>
    <w:rsid w:val="004E0056"/>
    <w:rsid w:val="004E1872"/>
    <w:rsid w:val="004F1711"/>
    <w:rsid w:val="004F3560"/>
    <w:rsid w:val="004F5FC6"/>
    <w:rsid w:val="004F6F19"/>
    <w:rsid w:val="004F72B5"/>
    <w:rsid w:val="00505778"/>
    <w:rsid w:val="005131A9"/>
    <w:rsid w:val="005153C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D44F8"/>
    <w:rsid w:val="005E56B9"/>
    <w:rsid w:val="005E5F82"/>
    <w:rsid w:val="005F07C4"/>
    <w:rsid w:val="005F5102"/>
    <w:rsid w:val="005F580B"/>
    <w:rsid w:val="005F5E83"/>
    <w:rsid w:val="005F79E3"/>
    <w:rsid w:val="0060340B"/>
    <w:rsid w:val="00603B83"/>
    <w:rsid w:val="00612181"/>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6078"/>
    <w:rsid w:val="006910F7"/>
    <w:rsid w:val="00691519"/>
    <w:rsid w:val="00692476"/>
    <w:rsid w:val="006935E2"/>
    <w:rsid w:val="006A3856"/>
    <w:rsid w:val="006A63F6"/>
    <w:rsid w:val="006B23B5"/>
    <w:rsid w:val="006B46D0"/>
    <w:rsid w:val="006B4EE5"/>
    <w:rsid w:val="006B5A55"/>
    <w:rsid w:val="006C618F"/>
    <w:rsid w:val="006D4E2A"/>
    <w:rsid w:val="006E0016"/>
    <w:rsid w:val="006E2700"/>
    <w:rsid w:val="006E4A1B"/>
    <w:rsid w:val="006E4B21"/>
    <w:rsid w:val="006E57A5"/>
    <w:rsid w:val="006F25A1"/>
    <w:rsid w:val="006F3BC1"/>
    <w:rsid w:val="00704457"/>
    <w:rsid w:val="007069A7"/>
    <w:rsid w:val="00710E01"/>
    <w:rsid w:val="007151F1"/>
    <w:rsid w:val="00716D1C"/>
    <w:rsid w:val="00722125"/>
    <w:rsid w:val="007225B0"/>
    <w:rsid w:val="007314D1"/>
    <w:rsid w:val="00732F3C"/>
    <w:rsid w:val="0073663B"/>
    <w:rsid w:val="00737BB0"/>
    <w:rsid w:val="007509CD"/>
    <w:rsid w:val="00750CAA"/>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44C0"/>
    <w:rsid w:val="008571DB"/>
    <w:rsid w:val="00862906"/>
    <w:rsid w:val="00866105"/>
    <w:rsid w:val="00867FC9"/>
    <w:rsid w:val="0087153D"/>
    <w:rsid w:val="00875FD7"/>
    <w:rsid w:val="00876045"/>
    <w:rsid w:val="008810FA"/>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40054"/>
    <w:rsid w:val="009468DB"/>
    <w:rsid w:val="00955B25"/>
    <w:rsid w:val="00956B68"/>
    <w:rsid w:val="009579C6"/>
    <w:rsid w:val="00960E70"/>
    <w:rsid w:val="0096267E"/>
    <w:rsid w:val="00962C39"/>
    <w:rsid w:val="00965A4C"/>
    <w:rsid w:val="00966FC1"/>
    <w:rsid w:val="00970A8D"/>
    <w:rsid w:val="00981D42"/>
    <w:rsid w:val="00982FD0"/>
    <w:rsid w:val="0098411B"/>
    <w:rsid w:val="009912D2"/>
    <w:rsid w:val="009948A6"/>
    <w:rsid w:val="00994E2A"/>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21DC"/>
    <w:rsid w:val="009E52D9"/>
    <w:rsid w:val="009E626C"/>
    <w:rsid w:val="009E6710"/>
    <w:rsid w:val="009F6BD2"/>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2044"/>
    <w:rsid w:val="00A9458C"/>
    <w:rsid w:val="00A95419"/>
    <w:rsid w:val="00AB4956"/>
    <w:rsid w:val="00AC3F9E"/>
    <w:rsid w:val="00AC7466"/>
    <w:rsid w:val="00AD1448"/>
    <w:rsid w:val="00AD3C6E"/>
    <w:rsid w:val="00AD4E84"/>
    <w:rsid w:val="00AD7D26"/>
    <w:rsid w:val="00AE02C7"/>
    <w:rsid w:val="00AE3945"/>
    <w:rsid w:val="00AE58F2"/>
    <w:rsid w:val="00AE65C5"/>
    <w:rsid w:val="00AF252F"/>
    <w:rsid w:val="00AF3423"/>
    <w:rsid w:val="00AF5B13"/>
    <w:rsid w:val="00AF6DF8"/>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7245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726E"/>
    <w:rsid w:val="00C1329D"/>
    <w:rsid w:val="00C1364B"/>
    <w:rsid w:val="00C20B26"/>
    <w:rsid w:val="00C22A7B"/>
    <w:rsid w:val="00C23DAD"/>
    <w:rsid w:val="00C245F5"/>
    <w:rsid w:val="00C33011"/>
    <w:rsid w:val="00C33745"/>
    <w:rsid w:val="00C44F29"/>
    <w:rsid w:val="00C461D2"/>
    <w:rsid w:val="00C46DC0"/>
    <w:rsid w:val="00C51418"/>
    <w:rsid w:val="00C51E39"/>
    <w:rsid w:val="00C604D0"/>
    <w:rsid w:val="00C620EF"/>
    <w:rsid w:val="00C62F2F"/>
    <w:rsid w:val="00C663A8"/>
    <w:rsid w:val="00C66A98"/>
    <w:rsid w:val="00C73435"/>
    <w:rsid w:val="00C77CE9"/>
    <w:rsid w:val="00C841FF"/>
    <w:rsid w:val="00C856C8"/>
    <w:rsid w:val="00C86D67"/>
    <w:rsid w:val="00C9098E"/>
    <w:rsid w:val="00C92CDC"/>
    <w:rsid w:val="00C95510"/>
    <w:rsid w:val="00C96446"/>
    <w:rsid w:val="00CA47C9"/>
    <w:rsid w:val="00CA5915"/>
    <w:rsid w:val="00CC2661"/>
    <w:rsid w:val="00CC76F4"/>
    <w:rsid w:val="00CD1AFF"/>
    <w:rsid w:val="00CD6D30"/>
    <w:rsid w:val="00CE0E2C"/>
    <w:rsid w:val="00CE317A"/>
    <w:rsid w:val="00CE4307"/>
    <w:rsid w:val="00CE5A95"/>
    <w:rsid w:val="00CF19CE"/>
    <w:rsid w:val="00CF3FB7"/>
    <w:rsid w:val="00CF4EB9"/>
    <w:rsid w:val="00CF5BE1"/>
    <w:rsid w:val="00CF5F84"/>
    <w:rsid w:val="00D03F05"/>
    <w:rsid w:val="00D11B94"/>
    <w:rsid w:val="00D122C6"/>
    <w:rsid w:val="00D16250"/>
    <w:rsid w:val="00D16C39"/>
    <w:rsid w:val="00D25199"/>
    <w:rsid w:val="00D2611E"/>
    <w:rsid w:val="00D267F5"/>
    <w:rsid w:val="00D33198"/>
    <w:rsid w:val="00D37C30"/>
    <w:rsid w:val="00D4160F"/>
    <w:rsid w:val="00D5399E"/>
    <w:rsid w:val="00D600FD"/>
    <w:rsid w:val="00D70556"/>
    <w:rsid w:val="00D7464F"/>
    <w:rsid w:val="00D77024"/>
    <w:rsid w:val="00D81EE8"/>
    <w:rsid w:val="00D83074"/>
    <w:rsid w:val="00D832F0"/>
    <w:rsid w:val="00D86C36"/>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6D0"/>
    <w:rsid w:val="00E20D27"/>
    <w:rsid w:val="00E244AF"/>
    <w:rsid w:val="00E264D5"/>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A48E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410D"/>
    <w:rsid w:val="00F14430"/>
    <w:rsid w:val="00F157C2"/>
    <w:rsid w:val="00F225AC"/>
    <w:rsid w:val="00F23DC2"/>
    <w:rsid w:val="00F30271"/>
    <w:rsid w:val="00F30996"/>
    <w:rsid w:val="00F36313"/>
    <w:rsid w:val="00F43082"/>
    <w:rsid w:val="00F43BE5"/>
    <w:rsid w:val="00F44CA3"/>
    <w:rsid w:val="00F461B0"/>
    <w:rsid w:val="00F51E74"/>
    <w:rsid w:val="00F53577"/>
    <w:rsid w:val="00F55FE3"/>
    <w:rsid w:val="00F642F2"/>
    <w:rsid w:val="00F66844"/>
    <w:rsid w:val="00F678D5"/>
    <w:rsid w:val="00F703DB"/>
    <w:rsid w:val="00F8410A"/>
    <w:rsid w:val="00F84C71"/>
    <w:rsid w:val="00F933B7"/>
    <w:rsid w:val="00F95CE7"/>
    <w:rsid w:val="00FA0B44"/>
    <w:rsid w:val="00FA13A4"/>
    <w:rsid w:val="00FA2D72"/>
    <w:rsid w:val="00FA3B90"/>
    <w:rsid w:val="00FA4C48"/>
    <w:rsid w:val="00FA7D02"/>
    <w:rsid w:val="00FB0022"/>
    <w:rsid w:val="00FB3441"/>
    <w:rsid w:val="00FC07F6"/>
    <w:rsid w:val="00FC09FE"/>
    <w:rsid w:val="00FC6500"/>
    <w:rsid w:val="00FC76CA"/>
    <w:rsid w:val="00FD18AC"/>
    <w:rsid w:val="00FD2CB2"/>
    <w:rsid w:val="00FD5119"/>
    <w:rsid w:val="00FD5D6F"/>
    <w:rsid w:val="00FE3EFA"/>
    <w:rsid w:val="00FE4C42"/>
    <w:rsid w:val="00FE790F"/>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C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95</Words>
  <Characters>542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2006-12-18T14:17:00Z</dcterms:created>
  <dcterms:modified xsi:type="dcterms:W3CDTF">2006-12-18T14:17:00Z</dcterms:modified>
</cp:coreProperties>
</file>