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:09.  Posting of license required.</w:t>
      </w:r>
      <w:r>
        <w:rPr>
          <w:rFonts w:ascii="Times New Roman" w:hAnsi="Times New Roman"/>
          <w:sz w:val="24"/>
        </w:rPr>
        <w:t xml:space="preserve"> Grain buyers which operate a grain warehouse building shall post the grain buyer's license issued by the commission in a conspicuous location in the warehouse building.</w:t>
      </w:r>
    </w:p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85, effective </w:t>
      </w:r>
      <w:smartTag w:uri="urn:schemas-microsoft-com:office:smarttags" w:element="date">
        <w:smartTagPr>
          <w:attr w:name="Month" w:val="11"/>
          <w:attr w:name="Day" w:val="24"/>
          <w:attr w:name="Year" w:val="1985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35 SDR 48, effective </w:t>
      </w:r>
      <w:smartTag w:uri="urn:schemas-microsoft-com:office:smarttags" w:element="date">
        <w:smartTagPr>
          <w:attr w:name="Month" w:val="9"/>
          <w:attr w:name="Day" w:val="9"/>
          <w:attr w:name="Year" w:val="2008"/>
        </w:smartTagPr>
        <w:r>
          <w:rPr>
            <w:rFonts w:ascii="Times New Roman" w:hAnsi="Times New Roman"/>
            <w:sz w:val="24"/>
          </w:rPr>
          <w:t>September 9, 2008</w:t>
        </w:r>
      </w:smartTag>
      <w:r>
        <w:rPr>
          <w:rFonts w:ascii="Times New Roman" w:hAnsi="Times New Roman"/>
          <w:sz w:val="24"/>
        </w:rPr>
        <w:t>.</w:t>
      </w:r>
    </w:p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49-45-6(2).</w:t>
      </w:r>
    </w:p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49-45-1, 49-45-6(2).</w:t>
      </w:r>
    </w:p>
    <w:p w:rsidR="001D4C34" w:rsidRDefault="001D4C34" w:rsidP="00590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4C34" w:rsidSect="001D4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34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0164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1B19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cp:lastPrinted>2008-09-17T20:34:00Z</cp:lastPrinted>
  <dcterms:created xsi:type="dcterms:W3CDTF">2008-09-17T20:34:00Z</dcterms:created>
  <dcterms:modified xsi:type="dcterms:W3CDTF">2008-09-17T20:34:00Z</dcterms:modified>
</cp:coreProperties>
</file>