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4"/>
          <w:attr w:name="Hour" w:val="10"/>
        </w:smartTagPr>
        <w:r>
          <w:rPr>
            <w:rFonts w:ascii="Times New Roman" w:hAnsi="Times New Roman"/>
            <w:b/>
            <w:sz w:val="24"/>
          </w:rPr>
          <w:t>10:24</w:t>
        </w:r>
      </w:smartTag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INTEREXCHANGE CARRIER AND CLASSIFICATION RULES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authority for interexchange service -- Application requirements.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application for certificate of authority for interexchange service.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Certificate of authority -- Information filed after certification.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20:10:24:04.01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>, assignment, lease, or transfer of certificate of authority.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20:10:24:04.02</w:t>
      </w:r>
      <w:r>
        <w:rPr>
          <w:rFonts w:ascii="Times New Roman" w:hAnsi="Times New Roman"/>
          <w:sz w:val="24"/>
        </w:rPr>
        <w:tab/>
        <w:t>Suspension or revocation of certificate of authority.</w:t>
      </w:r>
    </w:p>
    <w:p w:rsidR="00411E2F" w:rsidRDefault="00411E2F" w:rsidP="00426792">
      <w:pPr>
        <w:pStyle w:val="BodyText2"/>
      </w:pPr>
      <w:r>
        <w:t>20:10:24:04.03</w:t>
      </w:r>
      <w:r>
        <w:tab/>
        <w:t>Notice and hearing required for suspension or revocation of certificate of authority.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20:10:24:04.04</w:t>
      </w:r>
      <w:r>
        <w:rPr>
          <w:rFonts w:ascii="Times New Roman" w:hAnsi="Times New Roman"/>
          <w:sz w:val="24"/>
        </w:rPr>
        <w:tab/>
        <w:t>Procedure for suspension or revocation hearing.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20:10:24:04.05</w:t>
      </w:r>
      <w:r>
        <w:rPr>
          <w:rFonts w:ascii="Times New Roman" w:hAnsi="Times New Roman"/>
          <w:sz w:val="24"/>
        </w:rPr>
        <w:tab/>
        <w:t>Performance bonds.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operator services.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-- Application requirements.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-- Filing the application.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-- Incomplete application.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-- Emerging competitive services -- Trial offerings.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-- Variance from application rules.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Reclassification -- Contents of complaint.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Reclassification -- Filing of complaint.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Reclassification -- Incomplete complaint.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Reclassification -- Variance from rules for filing complaints.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investigation fund --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determining deposit amount.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20:10:24:16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investigation fund -- Notice of assessment -- Deadline for payment.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20:10:24:17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investigation fund -- Allocation of share to other parties.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20:10:24:18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investigation fund -- Objections to deposit amount.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20:10:24:19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Utility investigation fund -- Action taken on unpaid deposit.</w:t>
      </w: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11E2F" w:rsidRDefault="00411E2F" w:rsidP="004267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11E2F" w:rsidSect="00411E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11E2F"/>
    <w:rsid w:val="00426792"/>
    <w:rsid w:val="005016CD"/>
    <w:rsid w:val="005F1C5E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9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26792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791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1459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20:10:24</dc:title>
  <dc:subject/>
  <dc:creator>lrpr13879</dc:creator>
  <cp:keywords/>
  <dc:description/>
  <cp:lastModifiedBy>lrpr14533</cp:lastModifiedBy>
  <cp:revision>2</cp:revision>
  <dcterms:created xsi:type="dcterms:W3CDTF">2004-06-21T17:30:00Z</dcterms:created>
  <dcterms:modified xsi:type="dcterms:W3CDTF">2004-07-30T20:54:00Z</dcterms:modified>
</cp:coreProperties>
</file>