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B3" w:rsidRDefault="001938B3" w:rsidP="00705B0C">
      <w:pPr>
        <w:pStyle w:val="Heading1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firstLine="0"/>
      </w:pPr>
      <w:r>
        <w:t>CHAPTER 20:</w:t>
      </w:r>
      <w:smartTag w:uri="urn:schemas-microsoft-com:office:smarttags" w:element="time">
        <w:smartTagPr>
          <w:attr w:name="Hour" w:val="10"/>
          <w:attr w:name="Minute" w:val="32"/>
        </w:smartTagPr>
        <w:r>
          <w:t>10:32</w:t>
        </w:r>
      </w:smartTag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1938B3" w:rsidRDefault="001938B3" w:rsidP="00705B0C">
      <w:pPr>
        <w:pStyle w:val="Heading2"/>
        <w:tabs>
          <w:tab w:val="left" w:pos="5184"/>
        </w:tabs>
      </w:pPr>
      <w:r>
        <w:t>LOCAL EXCHANGE SERVICE COMPETITION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Section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20:10:32:01</w:t>
        </w:r>
      </w:smartTag>
      <w:r>
        <w:rPr>
          <w:sz w:val="24"/>
        </w:rPr>
        <w:tab/>
      </w:r>
      <w:r>
        <w:rPr>
          <w:sz w:val="24"/>
        </w:rPr>
        <w:tab/>
        <w:t>Definitions.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20:10:32:02</w:t>
        </w:r>
      </w:smartTag>
      <w:r>
        <w:rPr>
          <w:sz w:val="24"/>
        </w:rPr>
        <w:tab/>
      </w:r>
      <w:r>
        <w:rPr>
          <w:sz w:val="24"/>
        </w:rPr>
        <w:tab/>
        <w:t>Certificate of authority required to provide local exchange service.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20:10:32:03</w:t>
        </w:r>
      </w:smartTag>
      <w:r>
        <w:rPr>
          <w:sz w:val="24"/>
        </w:rPr>
        <w:tab/>
      </w:r>
      <w:r>
        <w:rPr>
          <w:sz w:val="24"/>
        </w:rPr>
        <w:tab/>
        <w:t>Certificate of authority for local exchange service -- Application requirements.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20:10:32:04</w:t>
        </w:r>
      </w:smartTag>
      <w:r>
        <w:rPr>
          <w:sz w:val="24"/>
        </w:rPr>
        <w:tab/>
      </w:r>
      <w:r>
        <w:rPr>
          <w:sz w:val="24"/>
        </w:rPr>
        <w:tab/>
        <w:t>Notice to other local exchange carriers in proposed service area -- Intervener status.</w:t>
      </w:r>
    </w:p>
    <w:p w:rsidR="001938B3" w:rsidRDefault="001938B3" w:rsidP="00705B0C">
      <w:pPr>
        <w:pStyle w:val="BodyTextIndent2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0"/>
        <w:jc w:val="both"/>
      </w:pPr>
      <w:smartTag w:uri="urn:schemas-microsoft-com:office:smarttags" w:element="time">
        <w:smartTagPr>
          <w:attr w:name="Hour" w:val="20"/>
          <w:attr w:name="Minute" w:val="10"/>
        </w:smartTagPr>
        <w:r>
          <w:t>20:10:32:05</w:t>
        </w:r>
      </w:smartTag>
      <w:r>
        <w:tab/>
      </w:r>
      <w:r>
        <w:tab/>
      </w:r>
      <w:smartTag w:uri="urn:schemas-microsoft-com:office:smarttags" w:element="place">
        <w:r>
          <w:t>Opportunity</w:t>
        </w:r>
      </w:smartTag>
      <w:r>
        <w:t xml:space="preserve"> for hearing -- Burden of proof.</w:t>
      </w:r>
    </w:p>
    <w:p w:rsidR="001938B3" w:rsidRDefault="001938B3" w:rsidP="00705B0C">
      <w:pPr>
        <w:pStyle w:val="BodyTextIndent2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Hour" w:val="20"/>
          <w:attr w:name="Minute" w:val="10"/>
        </w:smartTagPr>
        <w:r>
          <w:t>20:10:32:06</w:t>
        </w:r>
      </w:smartTag>
      <w:r>
        <w:tab/>
      </w:r>
      <w:r>
        <w:tab/>
        <w:t>Rejection of incomplete application -- Decision criteria for granting a certificate of authority.</w:t>
      </w:r>
    </w:p>
    <w:p w:rsidR="001938B3" w:rsidRDefault="001938B3" w:rsidP="00705B0C">
      <w:pPr>
        <w:pStyle w:val="BodyTextIndent2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20:10:32:06.01</w:t>
      </w:r>
      <w:r>
        <w:tab/>
        <w:t>Performance bonds.</w:t>
      </w:r>
    </w:p>
    <w:p w:rsidR="001938B3" w:rsidRDefault="001938B3" w:rsidP="00705B0C">
      <w:pPr>
        <w:pStyle w:val="BodyTextIndent2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0"/>
        <w:jc w:val="both"/>
      </w:pPr>
      <w:smartTag w:uri="urn:schemas-microsoft-com:office:smarttags" w:element="time">
        <w:smartTagPr>
          <w:attr w:name="Hour" w:val="20"/>
          <w:attr w:name="Minute" w:val="10"/>
        </w:smartTagPr>
        <w:r>
          <w:t>20:10:32:07</w:t>
        </w:r>
      </w:smartTag>
      <w:r>
        <w:tab/>
      </w:r>
      <w:r>
        <w:tab/>
        <w:t>Certification subject to commission imposed terms and conditions.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20:10:32:08</w:t>
        </w:r>
      </w:smartTag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Sale</w:t>
          </w:r>
        </w:smartTag>
      </w:smartTag>
      <w:r>
        <w:rPr>
          <w:sz w:val="24"/>
        </w:rPr>
        <w:t>, assignment, lease, or transfer of certificate of authority.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20:10:32:09</w:t>
        </w:r>
      </w:smartTag>
      <w:r>
        <w:rPr>
          <w:sz w:val="24"/>
        </w:rPr>
        <w:tab/>
      </w:r>
      <w:r>
        <w:rPr>
          <w:sz w:val="24"/>
        </w:rPr>
        <w:tab/>
        <w:t>Suspension or revocation of certificate of authority.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20:10:32:10</w:t>
        </w:r>
      </w:smartTag>
      <w:r>
        <w:rPr>
          <w:sz w:val="24"/>
        </w:rPr>
        <w:tab/>
      </w:r>
      <w:r>
        <w:rPr>
          <w:sz w:val="24"/>
        </w:rPr>
        <w:tab/>
        <w:t>Service obligations of all providers -- Request for waiver.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20:10:32:11</w:t>
        </w:r>
      </w:smartTag>
      <w:r>
        <w:rPr>
          <w:sz w:val="24"/>
        </w:rPr>
        <w:tab/>
      </w:r>
      <w:r>
        <w:rPr>
          <w:sz w:val="24"/>
        </w:rPr>
        <w:tab/>
        <w:t>Local calling scope for alternative providers.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20:10:32:12</w:t>
        </w:r>
      </w:smartTag>
      <w:r>
        <w:rPr>
          <w:sz w:val="24"/>
        </w:rPr>
        <w:tab/>
      </w:r>
      <w:r>
        <w:rPr>
          <w:sz w:val="24"/>
        </w:rPr>
        <w:tab/>
        <w:t>Annual reporting requirements.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20:10:32:13</w:t>
        </w:r>
      </w:smartTag>
      <w:r>
        <w:rPr>
          <w:sz w:val="24"/>
        </w:rPr>
        <w:tab/>
      </w:r>
      <w:r>
        <w:rPr>
          <w:sz w:val="24"/>
        </w:rPr>
        <w:tab/>
        <w:t>Discontinuance of service.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20:10:32:14</w:t>
        </w:r>
      </w:smartTag>
      <w:r>
        <w:rPr>
          <w:sz w:val="24"/>
        </w:rPr>
        <w:tab/>
      </w:r>
      <w:r>
        <w:rPr>
          <w:sz w:val="24"/>
        </w:rPr>
        <w:tab/>
        <w:t>Area under threat of discontinuance of service.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20:10:32:15</w:t>
        </w:r>
      </w:smartTag>
      <w:r>
        <w:rPr>
          <w:sz w:val="24"/>
        </w:rPr>
        <w:tab/>
      </w:r>
      <w:r>
        <w:rPr>
          <w:sz w:val="24"/>
        </w:rPr>
        <w:tab/>
        <w:t>Rural service area -- Additional service obligations.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20:10:32:16</w:t>
        </w:r>
      </w:smartTag>
      <w:r>
        <w:rPr>
          <w:sz w:val="24"/>
        </w:rPr>
        <w:tab/>
      </w:r>
      <w:r>
        <w:rPr>
          <w:sz w:val="24"/>
        </w:rPr>
        <w:tab/>
        <w:t>Good faith offering requirement.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20:10:32:17</w:t>
        </w:r>
      </w:smartTag>
      <w:r>
        <w:rPr>
          <w:sz w:val="24"/>
        </w:rPr>
        <w:tab/>
      </w:r>
      <w:r>
        <w:rPr>
          <w:sz w:val="24"/>
        </w:rPr>
        <w:tab/>
        <w:t>Report of progress toward meeting service obligations.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20:10:32:18</w:t>
        </w:r>
      </w:smartTag>
      <w:r>
        <w:rPr>
          <w:sz w:val="24"/>
        </w:rPr>
        <w:tab/>
      </w:r>
      <w:r>
        <w:rPr>
          <w:sz w:val="24"/>
        </w:rPr>
        <w:tab/>
        <w:t>Waiver of eligible telecommunications carrier service requirements.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20:10:32:19</w:t>
        </w:r>
      </w:smartTag>
      <w:r>
        <w:rPr>
          <w:sz w:val="24"/>
        </w:rPr>
        <w:tab/>
      </w:r>
      <w:r>
        <w:rPr>
          <w:sz w:val="24"/>
        </w:rPr>
        <w:tab/>
        <w:t>Failure to meet service obligations -- Grounds for revocation of certificate.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20:10:32:20</w:t>
        </w:r>
      </w:smartTag>
      <w:r>
        <w:rPr>
          <w:sz w:val="24"/>
        </w:rPr>
        <w:tab/>
      </w:r>
      <w:r>
        <w:rPr>
          <w:sz w:val="24"/>
        </w:rPr>
        <w:tab/>
        <w:t>Request for negotiations.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20:10:32:21</w:t>
        </w:r>
      </w:smartTag>
      <w:r>
        <w:rPr>
          <w:sz w:val="24"/>
        </w:rPr>
        <w:tab/>
      </w:r>
      <w:r>
        <w:rPr>
          <w:sz w:val="24"/>
        </w:rPr>
        <w:tab/>
        <w:t>Submission of negotiated agreement for approval.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20:10:32:22</w:t>
        </w:r>
      </w:smartTag>
      <w:r>
        <w:rPr>
          <w:sz w:val="24"/>
        </w:rPr>
        <w:tab/>
      </w:r>
      <w:r>
        <w:rPr>
          <w:sz w:val="24"/>
        </w:rPr>
        <w:tab/>
        <w:t>Submission of written comments on negotiated agreement -- Submission of response.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20:10:32:23</w:t>
        </w:r>
      </w:smartTag>
      <w:r>
        <w:rPr>
          <w:sz w:val="24"/>
        </w:rPr>
        <w:tab/>
      </w:r>
      <w:r>
        <w:rPr>
          <w:sz w:val="24"/>
        </w:rPr>
        <w:tab/>
        <w:t>Commission decision on negotiated agreement.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20:10:32:24</w:t>
        </w:r>
      </w:smartTag>
      <w:r>
        <w:rPr>
          <w:sz w:val="24"/>
        </w:rPr>
        <w:tab/>
      </w:r>
      <w:r>
        <w:rPr>
          <w:sz w:val="24"/>
        </w:rPr>
        <w:tab/>
        <w:t>Request for mediation.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20:10:32:25</w:t>
        </w:r>
      </w:smartTag>
      <w:r>
        <w:rPr>
          <w:sz w:val="24"/>
        </w:rPr>
        <w:tab/>
      </w:r>
      <w:r>
        <w:rPr>
          <w:sz w:val="24"/>
        </w:rPr>
        <w:tab/>
        <w:t>Response to request for mediation.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20:10:32:26</w:t>
        </w:r>
      </w:smartTag>
      <w:r>
        <w:rPr>
          <w:sz w:val="24"/>
        </w:rPr>
        <w:tab/>
      </w:r>
      <w:r>
        <w:rPr>
          <w:sz w:val="24"/>
        </w:rPr>
        <w:tab/>
        <w:t>Mediation conducted by commission staff.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20:10:32:27</w:t>
        </w:r>
      </w:smartTag>
      <w:r>
        <w:rPr>
          <w:sz w:val="24"/>
        </w:rPr>
        <w:tab/>
      </w:r>
      <w:r>
        <w:rPr>
          <w:sz w:val="24"/>
        </w:rPr>
        <w:tab/>
        <w:t>Statement of issues.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20:10:32:28</w:t>
        </w:r>
      </w:smartTag>
      <w:r>
        <w:rPr>
          <w:sz w:val="24"/>
        </w:rPr>
        <w:tab/>
      </w:r>
      <w:r>
        <w:rPr>
          <w:sz w:val="24"/>
        </w:rPr>
        <w:tab/>
        <w:t>Confidentiality of mediation -- Settlement proposals.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20:10:32:29</w:t>
        </w:r>
      </w:smartTag>
      <w:r>
        <w:rPr>
          <w:sz w:val="24"/>
        </w:rPr>
        <w:tab/>
      </w:r>
      <w:r>
        <w:rPr>
          <w:sz w:val="24"/>
        </w:rPr>
        <w:tab/>
        <w:t>Petition for arbitration.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20:10:32:30</w:t>
        </w:r>
      </w:smartTag>
      <w:r>
        <w:rPr>
          <w:sz w:val="24"/>
        </w:rPr>
        <w:tab/>
      </w:r>
      <w:r>
        <w:rPr>
          <w:sz w:val="24"/>
        </w:rPr>
        <w:tab/>
        <w:t>Response to petition for arbitration.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20:10:32:31</w:t>
        </w:r>
      </w:smartTag>
      <w:r>
        <w:rPr>
          <w:sz w:val="24"/>
        </w:rPr>
        <w:tab/>
      </w:r>
      <w:r>
        <w:rPr>
          <w:sz w:val="24"/>
        </w:rPr>
        <w:tab/>
        <w:t>Arbitration conducted as a contested case -- Prehearing conference.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20:10:32:31.01</w:t>
      </w:r>
      <w:r>
        <w:rPr>
          <w:sz w:val="24"/>
        </w:rPr>
        <w:tab/>
        <w:t>Participation by non-parties.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20:10:32:32</w:t>
        </w:r>
      </w:smartTag>
      <w:r>
        <w:rPr>
          <w:sz w:val="24"/>
        </w:rPr>
        <w:tab/>
      </w:r>
      <w:r>
        <w:rPr>
          <w:sz w:val="24"/>
        </w:rPr>
        <w:tab/>
        <w:t>Commission decision on petition for arbitration.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20:10:32:33</w:t>
        </w:r>
      </w:smartTag>
      <w:r>
        <w:rPr>
          <w:sz w:val="24"/>
        </w:rPr>
        <w:tab/>
      </w:r>
      <w:r>
        <w:rPr>
          <w:sz w:val="24"/>
        </w:rPr>
        <w:tab/>
        <w:t>Commission approval of arbitrated agreement.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20:10:32:34</w:t>
        </w:r>
      </w:smartTag>
      <w:r>
        <w:rPr>
          <w:sz w:val="24"/>
        </w:rPr>
        <w:tab/>
      </w:r>
      <w:r>
        <w:rPr>
          <w:sz w:val="24"/>
        </w:rPr>
        <w:tab/>
        <w:t>Submission of written comments on arbitration agreement -- Submission of response.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20:10:32:35</w:t>
        </w:r>
      </w:smartTag>
      <w:r>
        <w:rPr>
          <w:sz w:val="24"/>
        </w:rPr>
        <w:tab/>
      </w:r>
      <w:r>
        <w:rPr>
          <w:sz w:val="24"/>
        </w:rPr>
        <w:tab/>
        <w:t>Commission decision on arbitrated agreement.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20:10:32:36</w:t>
        </w:r>
      </w:smartTag>
      <w:r>
        <w:rPr>
          <w:sz w:val="24"/>
        </w:rPr>
        <w:tab/>
      </w:r>
      <w:r>
        <w:rPr>
          <w:sz w:val="24"/>
        </w:rPr>
        <w:tab/>
        <w:t>Commission decision on agreement containing both arbitrated and negotiated provisions -- Submission of separate agreements.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20:10:32:37</w:t>
        </w:r>
      </w:smartTag>
      <w:r>
        <w:rPr>
          <w:sz w:val="24"/>
        </w:rPr>
        <w:tab/>
      </w:r>
      <w:r>
        <w:rPr>
          <w:sz w:val="24"/>
        </w:rPr>
        <w:tab/>
        <w:t>Rural exemption from negotiation and interconnection requirements.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20:10:32:38</w:t>
        </w:r>
      </w:smartTag>
      <w:r>
        <w:rPr>
          <w:sz w:val="24"/>
        </w:rPr>
        <w:tab/>
      </w:r>
      <w:r>
        <w:rPr>
          <w:sz w:val="24"/>
        </w:rPr>
        <w:tab/>
        <w:t>Notice to commission of request.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20:10:32:39</w:t>
        </w:r>
      </w:smartTag>
      <w:r>
        <w:rPr>
          <w:sz w:val="24"/>
        </w:rPr>
        <w:tab/>
      </w:r>
      <w:r>
        <w:rPr>
          <w:sz w:val="24"/>
        </w:rPr>
        <w:tab/>
        <w:t>Petition for suspension or modification of interconnection requirements.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20:10:32:40</w:t>
        </w:r>
      </w:smartTag>
      <w:r>
        <w:rPr>
          <w:sz w:val="24"/>
        </w:rPr>
        <w:tab/>
      </w:r>
      <w:r>
        <w:rPr>
          <w:sz w:val="24"/>
        </w:rPr>
        <w:tab/>
        <w:t>Copy of petition to affected local service providers.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20:10:32:41</w:t>
        </w:r>
      </w:smartTag>
      <w:r>
        <w:rPr>
          <w:sz w:val="24"/>
        </w:rPr>
        <w:tab/>
      </w:r>
      <w:r>
        <w:rPr>
          <w:sz w:val="24"/>
        </w:rPr>
        <w:tab/>
        <w:t>Timeline for reviewing petition.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20:10:32:42</w:t>
        </w:r>
      </w:smartTag>
      <w:r>
        <w:rPr>
          <w:sz w:val="24"/>
        </w:rPr>
        <w:tab/>
      </w:r>
      <w:r>
        <w:rPr>
          <w:sz w:val="24"/>
        </w:rPr>
        <w:tab/>
        <w:t>Designation of eligible telecommunications carriers.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20:10:32:43</w:t>
        </w:r>
      </w:smartTag>
      <w:r>
        <w:rPr>
          <w:sz w:val="24"/>
        </w:rPr>
        <w:tab/>
      </w:r>
      <w:r>
        <w:rPr>
          <w:sz w:val="24"/>
        </w:rPr>
        <w:tab/>
        <w:t>Eligible telecommunications carrier petitions.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20:10:32:43.01</w:t>
      </w:r>
      <w:r>
        <w:rPr>
          <w:sz w:val="24"/>
        </w:rPr>
        <w:tab/>
        <w:t>Demonstration of commitment to provide service.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20:10:32:43.02</w:t>
      </w:r>
      <w:r>
        <w:rPr>
          <w:sz w:val="24"/>
        </w:rPr>
        <w:tab/>
        <w:t>Submission of two-year plan.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20:10:32:43.03</w:t>
      </w:r>
      <w:r>
        <w:rPr>
          <w:sz w:val="24"/>
        </w:rPr>
        <w:tab/>
        <w:t>Demonstration of ability to remain functional in emergency situations.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20:10:32:43.04</w:t>
      </w:r>
      <w:r>
        <w:rPr>
          <w:sz w:val="24"/>
        </w:rPr>
        <w:tab/>
        <w:t>Demonstration of ability to satisfy consumer protection and service quality standards.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20:10:32:43.05</w:t>
      </w:r>
      <w:r>
        <w:rPr>
          <w:sz w:val="24"/>
        </w:rPr>
        <w:tab/>
        <w:t>Offering of comparable local usage plan.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20:10:32:43.06</w:t>
      </w:r>
      <w:r>
        <w:rPr>
          <w:sz w:val="24"/>
        </w:rPr>
        <w:tab/>
        <w:t>Provisioning of equal access.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20:10:32:43.07</w:t>
      </w:r>
      <w:r>
        <w:rPr>
          <w:sz w:val="24"/>
        </w:rPr>
        <w:tab/>
        <w:t>Public interest standard.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20:10:32:44</w:t>
        </w:r>
      </w:smartTag>
      <w:r>
        <w:rPr>
          <w:sz w:val="24"/>
        </w:rPr>
        <w:tab/>
      </w:r>
      <w:r>
        <w:rPr>
          <w:sz w:val="24"/>
        </w:rPr>
        <w:tab/>
        <w:t>Existing eligible telecommunications carrier designations not affected.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20:10:32:45</w:t>
        </w:r>
      </w:smartTag>
      <w:r>
        <w:rPr>
          <w:sz w:val="24"/>
        </w:rPr>
        <w:tab/>
      </w:r>
      <w:r>
        <w:rPr>
          <w:sz w:val="24"/>
        </w:rPr>
        <w:tab/>
        <w:t>Determining the applicable service area.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20:10:32:46</w:t>
        </w:r>
      </w:smartTag>
      <w:r>
        <w:rPr>
          <w:sz w:val="24"/>
        </w:rPr>
        <w:tab/>
      </w:r>
      <w:r>
        <w:rPr>
          <w:sz w:val="24"/>
        </w:rPr>
        <w:tab/>
        <w:t>Copy of petition to other eligible telecommunications carriers.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20:10:32:47</w:t>
        </w:r>
      </w:smartTag>
      <w:r>
        <w:rPr>
          <w:sz w:val="24"/>
        </w:rPr>
        <w:tab/>
      </w:r>
      <w:r>
        <w:rPr>
          <w:sz w:val="24"/>
        </w:rPr>
        <w:tab/>
        <w:t>Designation of eligible telecommunications carrier for unserved areas.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20:10:32:48</w:t>
        </w:r>
      </w:smartTag>
      <w:r>
        <w:rPr>
          <w:sz w:val="24"/>
        </w:rPr>
        <w:tab/>
      </w:r>
      <w:r>
        <w:rPr>
          <w:sz w:val="24"/>
        </w:rPr>
        <w:tab/>
        <w:t>Relinquishment of eligible telecommunications carrier status.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20:10:32:49</w:t>
        </w:r>
      </w:smartTag>
      <w:r>
        <w:rPr>
          <w:sz w:val="24"/>
        </w:rPr>
        <w:tab/>
      </w:r>
      <w:r>
        <w:rPr>
          <w:sz w:val="24"/>
        </w:rPr>
        <w:tab/>
        <w:t>Revocation of eligible telecommunications carrier status.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20:10:32:50</w:t>
        </w:r>
      </w:smartTag>
      <w:r>
        <w:rPr>
          <w:sz w:val="24"/>
        </w:rPr>
        <w:tab/>
      </w:r>
      <w:r>
        <w:rPr>
          <w:sz w:val="24"/>
        </w:rPr>
        <w:tab/>
        <w:t>Monitoring of competitive local exchange services.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20:10:32:51</w:t>
        </w:r>
      </w:smartTag>
      <w:r>
        <w:rPr>
          <w:sz w:val="24"/>
        </w:rPr>
        <w:tab/>
      </w:r>
      <w:r>
        <w:rPr>
          <w:sz w:val="24"/>
        </w:rPr>
        <w:tab/>
        <w:t>Use of universal service support.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20:10:32:52</w:t>
        </w:r>
      </w:smartTag>
      <w:r>
        <w:rPr>
          <w:sz w:val="24"/>
        </w:rPr>
        <w:tab/>
      </w:r>
      <w:r>
        <w:rPr>
          <w:sz w:val="24"/>
        </w:rPr>
        <w:tab/>
        <w:t>Annual certification requirements for designated eligible telecommunications carriers.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20:10:32:53</w:t>
        </w:r>
      </w:smartTag>
      <w:r>
        <w:rPr>
          <w:sz w:val="24"/>
        </w:rPr>
        <w:tab/>
      </w:r>
      <w:r>
        <w:rPr>
          <w:sz w:val="24"/>
        </w:rPr>
        <w:tab/>
        <w:t>Requirements for previously designated eligible telecommunications carriers and pending applications.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20:10:32:54</w:t>
        </w:r>
      </w:smartTag>
      <w:r>
        <w:rPr>
          <w:sz w:val="24"/>
        </w:rPr>
        <w:tab/>
      </w:r>
      <w:r>
        <w:rPr>
          <w:sz w:val="24"/>
        </w:rPr>
        <w:tab/>
        <w:t>Certification requirements.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576" w:hanging="576"/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20:10:32:55</w:t>
        </w:r>
      </w:smartTag>
      <w:r>
        <w:rPr>
          <w:sz w:val="24"/>
        </w:rPr>
        <w:tab/>
      </w:r>
      <w:r>
        <w:rPr>
          <w:sz w:val="24"/>
        </w:rPr>
        <w:tab/>
        <w:t>Lifeline and link-up advertising requirements -- Annual report on outreach efforts.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20:10:32:56</w:t>
        </w:r>
      </w:smartTag>
      <w:r>
        <w:rPr>
          <w:sz w:val="24"/>
        </w:rPr>
        <w:tab/>
      </w:r>
      <w:r>
        <w:rPr>
          <w:sz w:val="24"/>
        </w:rPr>
        <w:tab/>
        <w:t>Petition for waiver -- Granting of waiver.</w:t>
      </w: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1938B3" w:rsidRDefault="001938B3" w:rsidP="00705B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1938B3" w:rsidSect="001938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38B3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5B0C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0B42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0C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B0C"/>
    <w:pPr>
      <w:keepNext/>
      <w:ind w:firstLine="720"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5B0C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616"/>
        <w:tab w:val="left" w:pos="5904"/>
      </w:tabs>
      <w:jc w:val="center"/>
      <w:outlineLvl w:val="1"/>
    </w:pPr>
    <w:rPr>
      <w:rFonts w:ascii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C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C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705B0C"/>
    <w:pPr>
      <w:ind w:left="72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6CA1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656</Words>
  <Characters>3743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20:10:32</dc:title>
  <dc:subject/>
  <dc:creator>lrpr14533</dc:creator>
  <cp:keywords/>
  <dc:description/>
  <cp:lastModifiedBy>lrpr14533</cp:lastModifiedBy>
  <cp:revision>2</cp:revision>
  <dcterms:created xsi:type="dcterms:W3CDTF">2007-08-29T17:25:00Z</dcterms:created>
  <dcterms:modified xsi:type="dcterms:W3CDTF">2009-08-04T22:18:00Z</dcterms:modified>
</cp:coreProperties>
</file>