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02" w:rsidRDefault="00555E02" w:rsidP="00C139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Pr>
            <w:b/>
            <w:sz w:val="24"/>
          </w:rPr>
          <w:t>20:10:34</w:t>
        </w:r>
      </w:smartTag>
      <w:r>
        <w:rPr>
          <w:b/>
          <w:sz w:val="24"/>
        </w:rPr>
        <w:t>:08.  Subscriber telecommunications bills -- Charges for change of telecommunications company.</w:t>
      </w:r>
      <w:r>
        <w:rPr>
          <w:sz w:val="24"/>
        </w:rPr>
        <w:t xml:space="preserve"> A bill to a subscriber reflecting any charge for changing the subscriber's telecommunications company shall prominently display the name of the new telecommunications company and all charges to the subscriber for changing to the new telecommunications company.</w:t>
      </w:r>
    </w:p>
    <w:p w:rsidR="00555E02" w:rsidRDefault="00555E02" w:rsidP="00C139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55E02" w:rsidRDefault="00555E02" w:rsidP="00C139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25 SDR 89, effective </w:t>
      </w:r>
      <w:smartTag w:uri="urn:schemas-microsoft-com:office:smarttags" w:element="date">
        <w:smartTagPr>
          <w:attr w:name="Year" w:val="1998"/>
          <w:attr w:name="Day" w:val="27"/>
          <w:attr w:name="Month" w:val="12"/>
        </w:smartTagPr>
        <w:r>
          <w:rPr>
            <w:sz w:val="24"/>
          </w:rPr>
          <w:t>December 27, 1998</w:t>
        </w:r>
      </w:smartTag>
      <w:r>
        <w:rPr>
          <w:sz w:val="24"/>
        </w:rPr>
        <w:t xml:space="preserve">; 25 SDR 167, effective </w:t>
      </w:r>
      <w:smartTag w:uri="urn:schemas-microsoft-com:office:smarttags" w:element="date">
        <w:smartTagPr>
          <w:attr w:name="Year" w:val="1999"/>
          <w:attr w:name="Day" w:val="1"/>
          <w:attr w:name="Month" w:val="7"/>
        </w:smartTagPr>
        <w:r>
          <w:rPr>
            <w:sz w:val="24"/>
          </w:rPr>
          <w:t>July 1, 1999</w:t>
        </w:r>
      </w:smartTag>
      <w:r>
        <w:rPr>
          <w:sz w:val="24"/>
        </w:rPr>
        <w:t>.</w:t>
      </w:r>
    </w:p>
    <w:p w:rsidR="00555E02" w:rsidRDefault="00555E02" w:rsidP="00C139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49-31-89.</w:t>
      </w:r>
    </w:p>
    <w:p w:rsidR="00555E02" w:rsidRDefault="00555E02" w:rsidP="00C139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49-31-89. </w:t>
      </w:r>
    </w:p>
    <w:p w:rsidR="00555E02" w:rsidRDefault="00555E02" w:rsidP="00C139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555E02" w:rsidSect="00555E0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555E02"/>
    <w:rsid w:val="006136E5"/>
    <w:rsid w:val="00634D90"/>
    <w:rsid w:val="00667DF8"/>
    <w:rsid w:val="008B4366"/>
    <w:rsid w:val="00912D30"/>
    <w:rsid w:val="00930C91"/>
    <w:rsid w:val="00A37C8E"/>
    <w:rsid w:val="00AA658A"/>
    <w:rsid w:val="00BD2CC9"/>
    <w:rsid w:val="00C139F8"/>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F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77</Words>
  <Characters>444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2004-06-21T21:43:00Z</dcterms:created>
  <dcterms:modified xsi:type="dcterms:W3CDTF">2004-06-21T21:44:00Z</dcterms:modified>
</cp:coreProperties>
</file>