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28046B">
          <w:rPr>
            <w:b/>
            <w:sz w:val="24"/>
          </w:rPr>
          <w:t>20:10:36</w:t>
        </w:r>
      </w:smartTag>
      <w:r w:rsidRPr="0028046B">
        <w:rPr>
          <w:b/>
          <w:sz w:val="24"/>
        </w:rPr>
        <w:t>:11.  Modifications.</w:t>
      </w:r>
      <w:r>
        <w:rPr>
          <w:sz w:val="24"/>
        </w:rPr>
        <w:t xml:space="preserve"> Once an application is received by the public utility and a queue position is assigned, for any modification to the application, other than a minor equipment modification, the public utility may require that a new application be submitted and the original queue position be relinquished. If, after an interconnection agreement has been entered, the interconnection customer wants to modify the small generator facility, other than a minor equipment modification, the public utility may require that a new application must be submitted and approved before the proposed modifications may take place.</w:t>
      </w:r>
    </w:p>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General Authority:</w:t>
      </w:r>
      <w:r>
        <w:rPr>
          <w:sz w:val="24"/>
        </w:rPr>
        <w:t xml:space="preserve"> SDCL 49-34A-27, 49-34A-93.</w:t>
      </w:r>
    </w:p>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sidRPr="00DA298E">
        <w:rPr>
          <w:b/>
          <w:sz w:val="24"/>
        </w:rPr>
        <w:t>Law Implemented:</w:t>
      </w:r>
      <w:r>
        <w:rPr>
          <w:sz w:val="24"/>
        </w:rPr>
        <w:t xml:space="preserve"> SDCL 49-34A-27, 49-34A-93.</w:t>
      </w:r>
    </w:p>
    <w:p w:rsidR="00AC18FF" w:rsidRDefault="00AC18FF" w:rsidP="00691F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AC18FF" w:rsidSect="00AC18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46B"/>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1FC1"/>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18FF"/>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298E"/>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114</Words>
  <Characters>653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2009-06-20T16:31:00Z</dcterms:created>
  <dcterms:modified xsi:type="dcterms:W3CDTF">2009-06-20T16:32:00Z</dcterms:modified>
</cp:coreProperties>
</file>