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F4BBED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20:14:05:03.  Experience requirements for state-licensed appraiser.</w:t>
      </w:r>
      <w:r>
        <w:rPr>
          <w:rFonts w:ascii="Times New Roman" w:hAnsi="Times New Roman"/>
          <w:sz w:val="24"/>
        </w:rPr>
        <w:t xml:space="preserve"> An applicant for state-licensed appraiser </w:t>
      </w:r>
      <w:r>
        <w:rPr>
          <w:rFonts w:ascii="Times New Roman" w:hAnsi="Times New Roman"/>
          <w:sz w:val="24"/>
          <w:lang w:val="en-US" w:bidi="en-US" w:eastAsia="en-US"/>
        </w:rPr>
        <w:t>credential shall</w:t>
      </w:r>
      <w:r>
        <w:rPr>
          <w:rFonts w:ascii="Times New Roman" w:hAnsi="Times New Roman"/>
          <w:sz w:val="24"/>
        </w:rPr>
        <w:t xml:space="preserve"> have a minimum of 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 xml:space="preserve"> months and 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,000 hours of appraisal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36, effective August 25, 1991; 20 SDR 9, effective August 1, 1993; 22 SDR 91, effective January 1, 1996; 32 SDR 109, effective December 27, 2005; 33 SDR 2, effective July 19, 2006; 38 SDR 116, effective January 10, 2012; 44 SDR 27, effective August 14, 2017</w:t>
      </w:r>
      <w:r>
        <w:rPr>
          <w:rFonts w:ascii="Times New Roman" w:hAnsi="Times New Roman"/>
          <w:sz w:val="24"/>
        </w:rPr>
        <w:t>; 44 SDR 184, effective June 25,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36-21B-1, 36-21B-3(7).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