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CHAPTER 20:18:07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APPLICATION APPROVAL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20:18:07:01</w:t>
      </w:r>
      <w:r>
        <w:tab/>
      </w:r>
      <w:r>
        <w:tab/>
        <w:t>Approval.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20:18:07:01.01</w:t>
      </w:r>
      <w:r>
        <w:tab/>
        <w:t>Approval with conditions or for a limited period.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20:18:07:01.02</w:t>
      </w:r>
      <w:r>
        <w:tab/>
        <w:t>Insurance required.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20:18:07:02</w:t>
      </w:r>
      <w:r>
        <w:tab/>
      </w:r>
      <w:r>
        <w:tab/>
        <w:t>Qualifying licensee, manager, or agent.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20:18:07:03</w:t>
      </w:r>
      <w:r>
        <w:tab/>
      </w:r>
      <w:r>
        <w:tab/>
        <w:t>Termination of qualifying licensee, manager, or agent.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20:18:07:04</w:t>
      </w:r>
      <w:r>
        <w:tab/>
      </w:r>
      <w:r>
        <w:tab/>
        <w:t>Untrue statements.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20:18:07:05</w:t>
      </w:r>
      <w:r>
        <w:tab/>
      </w:r>
      <w:r>
        <w:tab/>
        <w:t>Transferred.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20:18:07:06</w:t>
      </w:r>
      <w:r>
        <w:tab/>
      </w:r>
      <w:r>
        <w:tab/>
        <w:t>Appeal.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20:18:07:07</w:t>
      </w:r>
      <w:r>
        <w:tab/>
      </w:r>
      <w:r>
        <w:tab/>
        <w:t>Executive secretary approval.</w:t>
      </w: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66DC5" w:rsidRDefault="00D66DC5" w:rsidP="00662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66DC5" w:rsidSect="00D6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6B"/>
    <w:rsid w:val="00662F6B"/>
    <w:rsid w:val="009126AD"/>
    <w:rsid w:val="00D6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62</Words>
  <Characters>355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2012-06-08T20:28:00Z</dcterms:created>
  <dcterms:modified xsi:type="dcterms:W3CDTF">2012-06-08T20:31:00Z</dcterms:modified>
</cp:coreProperties>
</file>