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bCs/>
          <w:sz w:val="24"/>
          <w:szCs w:val="24"/>
        </w:rPr>
      </w:pPr>
      <w:r>
        <w:rPr>
          <w:b/>
          <w:bCs/>
          <w:sz w:val="24"/>
          <w:szCs w:val="24"/>
        </w:rPr>
        <w:t>CHAPTER 20:18:14</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sz w:val="24"/>
          <w:szCs w:val="24"/>
        </w:rPr>
      </w:pP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bCs/>
          <w:sz w:val="24"/>
          <w:szCs w:val="24"/>
        </w:rPr>
      </w:pPr>
      <w:r>
        <w:rPr>
          <w:b/>
          <w:bCs/>
          <w:sz w:val="24"/>
          <w:szCs w:val="24"/>
        </w:rPr>
        <w:t>AUTHORIZED GAMES</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sz w:val="24"/>
          <w:szCs w:val="24"/>
        </w:rPr>
      </w:pP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sz w:val="24"/>
          <w:szCs w:val="24"/>
        </w:rPr>
      </w:pP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Section</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20:18:14:01</w:t>
      </w:r>
      <w:r>
        <w:rPr>
          <w:sz w:val="24"/>
          <w:szCs w:val="24"/>
        </w:rPr>
        <w:tab/>
      </w:r>
      <w:r>
        <w:rPr>
          <w:sz w:val="24"/>
          <w:szCs w:val="24"/>
        </w:rPr>
        <w:tab/>
        <w:t>Authorized games.</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20:18:14:02</w:t>
      </w:r>
      <w:r>
        <w:rPr>
          <w:sz w:val="24"/>
          <w:szCs w:val="24"/>
        </w:rPr>
        <w:tab/>
      </w:r>
      <w:r>
        <w:rPr>
          <w:sz w:val="24"/>
          <w:szCs w:val="24"/>
        </w:rPr>
        <w:tab/>
        <w:t>Start of gaming.</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Pr>
          <w:sz w:val="24"/>
          <w:szCs w:val="24"/>
        </w:rPr>
        <w:tab/>
      </w:r>
      <w:r w:rsidRPr="00DD3395">
        <w:rPr>
          <w:b/>
          <w:sz w:val="24"/>
          <w:szCs w:val="24"/>
        </w:rPr>
        <w:t>Declaratory Ruling:</w:t>
      </w:r>
      <w:r w:rsidRPr="00DD3395">
        <w:rPr>
          <w:sz w:val="24"/>
          <w:szCs w:val="24"/>
        </w:rPr>
        <w:t xml:space="preserve"> </w:t>
      </w:r>
      <w:r>
        <w:rPr>
          <w:sz w:val="24"/>
          <w:szCs w:val="24"/>
        </w:rPr>
        <w:t>The Commission on Gaming does hereby declare and determine that Elektroncek's electronic gaming device with a roulette theme, also known as the Mechanical Double Zero Roulette game, constitutes a slot machine according to the statutes and rules relating to gaming in Deadwood and, therefore, may be operated in licensed casinos in Deadwood, South Dakota. South Dakota Commission on Gaming Declaratory Ruling dated June 26, 2009.</w:t>
      </w: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p w:rsidR="0032335E" w:rsidRDefault="0032335E" w:rsidP="000F346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p>
    <w:sectPr w:rsidR="0032335E" w:rsidSect="00BA5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46A"/>
    <w:rsid w:val="000F346A"/>
    <w:rsid w:val="0032335E"/>
    <w:rsid w:val="00BA5EBB"/>
    <w:rsid w:val="00DD33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6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83</Words>
  <Characters>476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2009-07-27T20:19:00Z</dcterms:created>
  <dcterms:modified xsi:type="dcterms:W3CDTF">2009-07-27T20:21:00Z</dcterms:modified>
</cp:coreProperties>
</file>