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20:18:20.02</w:t>
      </w: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PROMOTIONAL ITEMS</w:t>
      </w: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20:18:20.02:01</w:t>
      </w:r>
      <w:r>
        <w:rPr>
          <w:sz w:val="24"/>
        </w:rPr>
        <w:tab/>
        <w:t>Promotional items -- Definitions of specific wager.</w:t>
      </w: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20:18:20.02:02</w:t>
      </w:r>
      <w:r>
        <w:rPr>
          <w:sz w:val="24"/>
        </w:rPr>
        <w:tab/>
        <w:t>Repealed.</w:t>
      </w: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20:18:20.02:03</w:t>
      </w:r>
      <w:r>
        <w:rPr>
          <w:sz w:val="24"/>
        </w:rPr>
        <w:tab/>
        <w:t>Matched play items.</w:t>
      </w: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CB51E7" w:rsidRPr="00C44779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  <w:sz w:val="24"/>
        </w:rPr>
      </w:pPr>
      <w:r>
        <w:rPr>
          <w:sz w:val="24"/>
        </w:rPr>
        <w:tab/>
      </w:r>
      <w:r w:rsidRPr="00C44779">
        <w:rPr>
          <w:b/>
          <w:sz w:val="24"/>
        </w:rPr>
        <w:t>Declaratory Ruling:</w:t>
      </w: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 xml:space="preserve">The Commission on Gaming does hereby declare and determine that promotional money such as Cadillac Cash shall be counted for purposes of calculating gaming tax pursuant to SDCL 42-7B-28. The Commission does further declare and determine that all of the promotional money shall be reported as gross revenue and/or adjusted gross proceeds irregardless of any jackpots attributable to the use of Cadillac Jack's promotional money. South Dakota Commission on Gaming Declaratory Ruling dated </w:t>
      </w:r>
      <w:smartTag w:uri="urn:schemas-microsoft-com:office:smarttags" w:element="date">
        <w:smartTagPr>
          <w:attr w:name="Year" w:val="2007"/>
          <w:attr w:name="Day" w:val="11"/>
          <w:attr w:name="Month" w:val="6"/>
        </w:smartTagPr>
        <w:r>
          <w:rPr>
            <w:sz w:val="24"/>
          </w:rPr>
          <w:t>June 11, 2007</w:t>
        </w:r>
      </w:smartTag>
      <w:r>
        <w:rPr>
          <w:sz w:val="24"/>
        </w:rPr>
        <w:t>.</w:t>
      </w: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CB51E7" w:rsidRDefault="00CB51E7" w:rsidP="00E635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CB51E7" w:rsidSect="00CB51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779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B51E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35C9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9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20:18:20</dc:title>
  <dc:subject/>
  <dc:creator>lrpr14533</dc:creator>
  <cp:keywords/>
  <dc:description/>
  <cp:lastModifiedBy>lrpr14533</cp:lastModifiedBy>
  <cp:revision>1</cp:revision>
  <dcterms:created xsi:type="dcterms:W3CDTF">2007-06-26T19:49:00Z</dcterms:created>
  <dcterms:modified xsi:type="dcterms:W3CDTF">2007-06-26T19:50:00Z</dcterms:modified>
</cp:coreProperties>
</file>