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70E9C959" Type="http://schemas.openxmlformats.org/officeDocument/2006/relationships/officeDocument" Target="/word/document.xml" /><Relationship Id="coreR70E9C959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b w:val="1"/>
        </w:rPr>
      </w:pPr>
      <w:r>
        <w:rPr>
          <w:b w:val="1"/>
        </w:rPr>
        <w:t>CHAPTER 20:42:01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b w:val="1"/>
        </w:rPr>
      </w:pPr>
      <w:r>
        <w:rPr>
          <w:b w:val="1"/>
        </w:rPr>
        <w:t>DEFINITIONS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Section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20:42:01:01</w:t>
        <w:tab/>
        <w:tab/>
        <w:t>Definitions.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20:42:01:02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Pirnat, Marge</dc:creator>
  <dcterms:created xsi:type="dcterms:W3CDTF">2013-02-04T15:59:00Z</dcterms:created>
  <cp:lastModifiedBy>Rhonda Purkapile</cp:lastModifiedBy>
  <dcterms:modified xsi:type="dcterms:W3CDTF">2020-08-11T18:17:59Z</dcterms:modified>
  <cp:revision>2</cp:revision>
</cp:coreProperties>
</file>