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8FCA13" Type="http://schemas.openxmlformats.org/officeDocument/2006/relationships/officeDocument" Target="/word/document.xml" /><Relationship Id="coreR108FCA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INDIVIDUAL LICENSEE</w:t>
      </w:r>
      <w:r>
        <w:rPr>
          <w:b w:val="1"/>
          <w:lang w:val="en-US" w:bidi="en-US" w:eastAsia="en-US"/>
        </w:rPr>
        <w:t xml:space="preserve"> INFECTION CONTROL</w:t>
      </w:r>
      <w:r>
        <w:rPr>
          <w:b w:val="1"/>
        </w:rPr>
        <w:t xml:space="preserve">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20:42:05:01</w:t>
        <w:tab/>
        <w:tab/>
      </w:r>
      <w:r>
        <w:rPr>
          <w:lang w:val="en-US" w:bidi="en-US" w:eastAsia="en-US"/>
        </w:rPr>
        <w:t xml:space="preserve">General </w:t>
      </w:r>
      <w:r>
        <w:rPr>
          <w:lang w:val="en-US" w:bidi="en-US" w:eastAsia="en-US"/>
        </w:rPr>
        <w:t>i</w:t>
      </w:r>
      <w:r>
        <w:t>nfection control requirements for licensees.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20:42:05:02</w:t>
      </w:r>
      <w:r>
        <w:rPr>
          <w:lang w:val="en-US" w:bidi="en-US" w:eastAsia="en-US"/>
        </w:rPr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20:42:05:03</w:t>
      </w:r>
      <w:r>
        <w:rPr>
          <w:lang w:val="en-US" w:bidi="en-US" w:eastAsia="en-US"/>
        </w:rPr>
        <w:tab/>
      </w:r>
      <w: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20:42:05:04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20:42:05:06</w:t>
        <w:tab/>
        <w:tab/>
        <w:t>Blood exposure.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20:42:05:07</w:t>
        <w:tab/>
        <w:tab/>
        <w:t>Pedicure foot spas.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20:42:05:08</w:t>
        <w:tab/>
        <w:tab/>
        <w:t>Microdermabrasion machines.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20:42:05:09</w:t>
        <w:tab/>
        <w:tab/>
        <w:t>Waxing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20:42:05:10</w:t>
        <w:tab/>
        <w:tab/>
        <w:t>Paraffin wax.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20:42:05:11</w:t>
        <w:tab/>
        <w:tab/>
        <w:t>Chemical exfoliation.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2013-02-04T17:07:00Z</dcterms:created>
  <cp:lastModifiedBy>Rhonda Purkapile</cp:lastModifiedBy>
  <dcterms:modified xsi:type="dcterms:W3CDTF">2019-09-30T19:09:06Z</dcterms:modified>
  <cp:revision>6</cp:revision>
</cp:coreProperties>
</file>