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036DB6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20:43:05:08.  Institutional advertising.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6 SDR 87, effective March 2, 1980; 12 SDR 151, 12 SDR 155, effective July 1, 1986</w:t>
      </w:r>
      <w:r>
        <w:rPr>
          <w:rFonts w:ascii="Times New Roman" w:hAnsi="Times New Roman"/>
          <w:sz w:val="24"/>
          <w:lang w:val="en-US" w:bidi="en-US" w:eastAsia="en-US"/>
        </w:rPr>
        <w:t>; 43 SDR 16, effective Augu</w:t>
      </w:r>
      <w:r>
        <w:rPr>
          <w:rFonts w:ascii="Times New Roman" w:hAnsi="Times New Roman"/>
          <w:sz w:val="24"/>
          <w:lang w:val="en-US" w:bidi="en-US" w:eastAsia="en-US"/>
        </w:rPr>
        <w:t>s</w:t>
      </w:r>
      <w:r>
        <w:rPr>
          <w:rFonts w:ascii="Times New Roman" w:hAnsi="Times New Roman"/>
          <w:sz w:val="24"/>
          <w:lang w:val="en-US" w:bidi="en-US" w:eastAsia="en-US"/>
        </w:rPr>
        <w:t>t 15, 2016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