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20:43:09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ANESTHESIA AND ANALGESIA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20:43:09:02</w:t>
        <w:tab/>
        <w:tab/>
        <w:t>Prohibitions.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20:43:09:03</w:t>
        <w:tab/>
        <w:tab/>
        <w:t>General anesthesia and deep sedation permit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20:43:09:04</w:t>
        <w:tab/>
        <w:tab/>
        <w:t>Moderate sedation permit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20:43:09:04.01</w:t>
        <w:tab/>
        <w:t>Employing or contracting with licensed anesthesia provider that provides general anesthesia, deep sedation, or moderate sedation in dental office.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20:43:09:04.02</w:t>
        <w:tab/>
        <w:t>Utilizing licensed anesthesia provider for general anesthesia and deep sedation or moderate sedation in ambulatory surgery center or hospital.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20:43:09:04.03</w:t>
        <w:tab/>
        <w:t>Moderate sedation course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20:43:09:04.04</w:t>
        <w:tab/>
        <w:t>Host permit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20:43:09:04.05</w:t>
        <w:tab/>
        <w:t>Host course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20:43:09:04.06</w:t>
        <w:tab/>
        <w:t>Anesthesia or sedation education -- Other.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20:43:09:05</w:t>
        <w:tab/>
        <w:tab/>
        <w:t xml:space="preserve">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 permit requirements -- Dentists.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20:43:09:06</w:t>
        <w:tab/>
        <w:tab/>
        <w:t xml:space="preserve">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 permit requirements</w:t>
      </w:r>
      <w:r>
        <w:rPr>
          <w:rFonts w:ascii="Times New Roman" w:hAnsi="Times New Roman"/>
          <w:sz w:val="24"/>
          <w:lang w:val="en-US" w:bidi="en-US" w:eastAsia="en-US"/>
        </w:rPr>
        <w:t xml:space="preserve"> and authorization</w:t>
      </w:r>
      <w:r>
        <w:rPr>
          <w:rFonts w:ascii="Times New Roman" w:hAnsi="Times New Roman"/>
          <w:sz w:val="24"/>
        </w:rPr>
        <w:t xml:space="preserve"> -- Dental hygienists and registered dental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20:43:09:06.01</w:t>
        <w:tab/>
        <w:t>Local anesthesia permit requirements</w:t>
      </w:r>
      <w:r>
        <w:rPr>
          <w:rFonts w:ascii="Times New Roman" w:hAnsi="Times New Roman"/>
          <w:sz w:val="24"/>
          <w:lang w:val="en-US" w:bidi="en-US" w:eastAsia="en-US"/>
        </w:rPr>
        <w:t xml:space="preserve"> and authorization</w:t>
      </w:r>
      <w:r>
        <w:rPr>
          <w:rFonts w:ascii="Times New Roman" w:hAnsi="Times New Roman"/>
          <w:sz w:val="24"/>
        </w:rPr>
        <w:t xml:space="preserve"> -- Dental hygienists.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20:43:09:06.02</w:t>
        <w:tab/>
        <w:t>Minimal sedation.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20:43:09:07</w:t>
        <w:tab/>
        <w:tab/>
        <w:t>Noncompliance.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Permits -- </w:t>
      </w:r>
      <w:r>
        <w:rPr>
          <w:rFonts w:ascii="Times New Roman" w:hAnsi="Times New Roman"/>
          <w:sz w:val="24"/>
        </w:rPr>
        <w:t xml:space="preserve">Application </w:t>
      </w:r>
      <w:r>
        <w:rPr>
          <w:rFonts w:ascii="Times New Roman" w:hAnsi="Times New Roman"/>
          <w:sz w:val="24"/>
          <w:lang w:val="en-US" w:bidi="en-US" w:eastAsia="en-US"/>
        </w:rPr>
        <w:t>fees</w:t>
      </w:r>
      <w:r>
        <w:rPr>
          <w:rFonts w:ascii="Times New Roman" w:hAnsi="Times New Roman"/>
          <w:sz w:val="24"/>
        </w:rPr>
        <w:t xml:space="preserve"> -- </w:t>
      </w:r>
      <w:r>
        <w:rPr>
          <w:rFonts w:ascii="Times New Roman" w:hAnsi="Times New Roman"/>
          <w:sz w:val="24"/>
          <w:lang w:val="en-US" w:bidi="en-US" w:eastAsia="en-US"/>
        </w:rPr>
        <w:t>Temporary permits -- Renewal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20:43:09:09</w:t>
        <w:tab/>
        <w:tab/>
        <w:t>Reports of adverse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20:43:09:10</w:t>
        <w:tab/>
        <w:tab/>
        <w:t>Permit requirements to monitor patients under general anesthesia, deep sedation, or moderate sedation.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20:43:09:10.01</w:t>
        <w:tab/>
        <w:t>Delegation of injection of medication.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20:43:09:10.02</w:t>
        <w:tab/>
        <w:t>Injecting medication.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20:43:09:11</w:t>
        <w:tab/>
        <w:tab/>
        <w:t>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20:43:09:12</w:t>
        <w:tab/>
        <w:tab/>
        <w:t>Requirements of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20:43:09:13</w:t>
        <w:tab/>
        <w:tab/>
        <w:t>Equipment -- Moderate sedation.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20:43:09:13.01</w:t>
        <w:tab/>
        <w:t>Equipment -- General anesthesia and deep sedation.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20:43:09:14</w:t>
        <w:tab/>
        <w:tab/>
        <w:t>Clinical guidelines.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20:43:09:15</w:t>
        <w:tab/>
        <w:tab/>
        <w:t>Intravenous 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20:43:09:16</w:t>
        <w:tab/>
        <w:tab/>
        <w:t>Anesthesia credentials committee.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20:43:09:17</w:t>
        <w:tab/>
        <w:tab/>
        <w:t>Emergency response protocol.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2015-11-23T16:52:00Z</dcterms:created>
  <cp:lastModifiedBy>Kelly Thompson</cp:lastModifiedBy>
  <dcterms:modified xsi:type="dcterms:W3CDTF">2023-12-12T15:35:15Z</dcterms:modified>
  <cp:revision>8</cp:revision>
</cp:coreProperties>
</file>