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CODE OF ETHICS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20:50:04:01</w:t>
        <w:tab/>
        <w:tab/>
        <w:t>Confidential communications.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20:50:04:02</w:t>
        <w:tab/>
        <w:tab/>
        <w:t>Advising patient.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20:50:04:03</w:t>
        <w:tab/>
        <w:tab/>
        <w:t>Serving as optician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20:50:04:04</w:t>
        <w:tab/>
        <w:tab/>
        <w:t>Maintenance of office.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20:50:04:05</w:t>
        <w:tab/>
        <w:tab/>
        <w:t>Use of word "doctor."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20:50:04:05.01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20:50:04:06</w:t>
        <w:tab/>
        <w:tab/>
        <w:t>Optometrist to write and release prescription -- Requests for medical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20:50:04:07</w:t>
        <w:tab/>
        <w:tab/>
        <w:t>Claims of superiority.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20:50:04:09</w:t>
        <w:tab/>
        <w:tab/>
        <w:t>Division of fees -- Payments to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20:50:04:11</w:t>
        <w:tab/>
        <w:tab/>
        <w:t xml:space="preserve">Improper </w:t>
      </w:r>
      <w:r>
        <w:rPr>
          <w:rFonts w:ascii="Times New Roman" w:hAnsi="Times New Roman"/>
          <w:sz w:val="24"/>
          <w:lang w:val="en-US" w:bidi="en-US" w:eastAsia="en-US"/>
        </w:rPr>
        <w:t xml:space="preserve">business </w:t>
      </w:r>
      <w:r>
        <w:rPr>
          <w:rFonts w:ascii="Times New Roman" w:hAnsi="Times New Roman"/>
          <w:sz w:val="24"/>
        </w:rPr>
        <w:t>relationships.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20:50:04:12</w:t>
        <w:tab/>
        <w:tab/>
        <w:t>Scope of practice -- Procedural codes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Procedural Code List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2022-08-08T15:27:31Z</dcterms:created>
  <cp:lastModifiedBy>Kelly Thompson</cp:lastModifiedBy>
  <dcterms:modified xsi:type="dcterms:W3CDTF">2022-08-08T15:28:48Z</dcterms:modified>
  <cp:revision>3</cp:revision>
</cp:coreProperties>
</file>