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b/>
            <w:sz w:val="24"/>
          </w:rPr>
          <w:t>20:51:25</w:t>
        </w:r>
      </w:smartTag>
      <w:r>
        <w:rPr>
          <w:rFonts w:ascii="Times New Roman" w:hAnsi="Times New Roman"/>
          <w:b/>
          <w:sz w:val="24"/>
        </w:rPr>
        <w:t>:04.  Standards for counseling.</w:t>
      </w:r>
      <w:r>
        <w:rPr>
          <w:rFonts w:ascii="Times New Roman" w:hAnsi="Times New Roman"/>
          <w:sz w:val="24"/>
        </w:rPr>
        <w:t xml:space="preserve"> The pharmacist is responsible for meeting standards for counseling as follows:</w:t>
      </w: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If a prescription drug is dispensed for the first time to a patient, the pharmacist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or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counsel the patient or caregiver in person whenever practicable. If the prescription drug is delivered or mailed, the pharmacist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initiate counseling by telephone. If the counseling cannot be completed by telephone, the pharmacist may use alternative forms of patient information;</w:t>
      </w: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If a prescription drug has been previously dispensed to a patient and review of the patient's record reveals any condition listed in §</w:t>
      </w:r>
      <w:r>
        <w:rPr>
          <w:sz w:val="24"/>
        </w:rPr>
        <w:t xml:space="preserve"> </w:t>
      </w: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20:51:25:02</w:t>
        </w:r>
      </w:smartTag>
      <w:r>
        <w:rPr>
          <w:rFonts w:ascii="Times New Roman" w:hAnsi="Times New Roman"/>
          <w:sz w:val="24"/>
        </w:rPr>
        <w:t>, the pharmacist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or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counsel the patient or caregiver in person whenever practicable. If the prescription drug is delivered or mailed, the pharmacist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initiate counseling by telephone. If the counseling cannot be completed by telephone, the pharmacist may use alternative forms of information;</w:t>
      </w: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If a prescription drug has been previously dispensed to a patient and the patient's record shows no change in the dosage, form, strength, or directions for use, the pharmacist or designee may offer counseling to a patient or caregiver in one or more of the following ways:</w:t>
      </w: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Face-to-face;</w:t>
      </w: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By a notation affixed to or written on the bag in which the prescription is dispensed; or</w:t>
      </w: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By telephone.</w:t>
      </w: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</w:t>
      </w:r>
      <w:smartTag w:uri="urn:schemas-microsoft-com:office:smarttags" w:element="date">
        <w:smartTagPr>
          <w:attr w:name="Year" w:val="1992"/>
          <w:attr w:name="Day" w:val="31"/>
          <w:attr w:name="Month" w:val="12"/>
        </w:smartTagPr>
        <w:r>
          <w:rPr>
            <w:rFonts w:ascii="Times New Roman" w:hAnsi="Times New Roman"/>
            <w:sz w:val="24"/>
          </w:rPr>
          <w:t>December 31, 1992</w:t>
        </w:r>
      </w:smartTag>
      <w:r>
        <w:rPr>
          <w:rFonts w:ascii="Times New Roman" w:hAnsi="Times New Roman"/>
          <w:sz w:val="24"/>
        </w:rPr>
        <w:t>.</w:t>
      </w: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36-11-68.</w:t>
      </w: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36-11-68.</w:t>
      </w:r>
    </w:p>
    <w:p w:rsidR="00932F35" w:rsidRDefault="00932F35" w:rsidP="00D414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32F35" w:rsidSect="00932F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932F35"/>
    <w:rsid w:val="00A37C8E"/>
    <w:rsid w:val="00AA658A"/>
    <w:rsid w:val="00BD2CC9"/>
    <w:rsid w:val="00C6577A"/>
    <w:rsid w:val="00CE3E6F"/>
    <w:rsid w:val="00D4148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8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225</Words>
  <Characters>1285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2004-07-01T22:37:00Z</dcterms:created>
  <dcterms:modified xsi:type="dcterms:W3CDTF">2004-07-01T22:37:00Z</dcterms:modified>
</cp:coreProperties>
</file>