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3C" w:rsidRDefault="009C493C" w:rsidP="009D7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1"/>
          <w:attr w:name="Hour" w:val="20"/>
        </w:smartTagPr>
        <w:r>
          <w:rPr>
            <w:rFonts w:ascii="Times New Roman" w:hAnsi="Times New Roman"/>
            <w:b/>
            <w:sz w:val="24"/>
          </w:rPr>
          <w:t>20:51:25</w:t>
        </w:r>
      </w:smartTag>
      <w:r>
        <w:rPr>
          <w:rFonts w:ascii="Times New Roman" w:hAnsi="Times New Roman"/>
          <w:b/>
          <w:sz w:val="24"/>
        </w:rPr>
        <w:t>:05.  Alternative forms of patient information.</w:t>
      </w:r>
      <w:r>
        <w:rPr>
          <w:rFonts w:ascii="Times New Roman" w:hAnsi="Times New Roman"/>
          <w:sz w:val="24"/>
        </w:rPr>
        <w:t xml:space="preserve"> Alternative forms of patient information include written information leaflets, pictogram labels, video programs, or information generated by electronic data processing equipment. When used to replace oral counseling, alternative forms of patient information sh</w:t>
      </w:r>
      <w:smartTag w:uri="urn:schemas-microsoft-com:office:smarttags" w:element="PersonName">
        <w:r>
          <w:rPr>
            <w:rFonts w:ascii="Times New Roman" w:hAnsi="Times New Roman"/>
            <w:sz w:val="24"/>
          </w:rPr>
          <w:t>all</w:t>
        </w:r>
      </w:smartTag>
      <w:r>
        <w:rPr>
          <w:rFonts w:ascii="Times New Roman" w:hAnsi="Times New Roman"/>
          <w:sz w:val="24"/>
        </w:rPr>
        <w:t xml:space="preserve"> advise the patient or caregiver that the pharmacist may be contacted for consultation in person at the pharmacy, by toll-free telephone, or by collect telephone c</w:t>
      </w:r>
      <w:smartTag w:uri="urn:schemas-microsoft-com:office:smarttags" w:element="PersonName">
        <w:r>
          <w:rPr>
            <w:rFonts w:ascii="Times New Roman" w:hAnsi="Times New Roman"/>
            <w:sz w:val="24"/>
          </w:rPr>
          <w:t>all</w:t>
        </w:r>
      </w:smartTag>
      <w:r>
        <w:rPr>
          <w:rFonts w:ascii="Times New Roman" w:hAnsi="Times New Roman"/>
          <w:sz w:val="24"/>
        </w:rPr>
        <w:t>. Alternative forms of patient information may also be used to supplement patient counseling.</w:t>
      </w:r>
    </w:p>
    <w:p w:rsidR="009C493C" w:rsidRDefault="009C493C" w:rsidP="009D7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C493C" w:rsidRDefault="009C493C" w:rsidP="009D7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93, effective </w:t>
      </w:r>
      <w:smartTag w:uri="urn:schemas-microsoft-com:office:smarttags" w:element="date">
        <w:smartTagPr>
          <w:attr w:name="Year" w:val="1992"/>
          <w:attr w:name="Day" w:val="31"/>
          <w:attr w:name="Month" w:val="12"/>
        </w:smartTagPr>
        <w:r>
          <w:rPr>
            <w:rFonts w:ascii="Times New Roman" w:hAnsi="Times New Roman"/>
            <w:sz w:val="24"/>
          </w:rPr>
          <w:t>December 31, 1992</w:t>
        </w:r>
      </w:smartTag>
      <w:r>
        <w:rPr>
          <w:rFonts w:ascii="Times New Roman" w:hAnsi="Times New Roman"/>
          <w:sz w:val="24"/>
        </w:rPr>
        <w:t>.</w:t>
      </w:r>
    </w:p>
    <w:p w:rsidR="009C493C" w:rsidRDefault="009C493C" w:rsidP="009D7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36-11-68.</w:t>
      </w:r>
    </w:p>
    <w:p w:rsidR="009C493C" w:rsidRDefault="009C493C" w:rsidP="009D7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36-11-68.</w:t>
      </w:r>
    </w:p>
    <w:p w:rsidR="009C493C" w:rsidRDefault="009C493C" w:rsidP="009D7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C493C" w:rsidSect="009C493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8B4366"/>
    <w:rsid w:val="008C1733"/>
    <w:rsid w:val="00912D30"/>
    <w:rsid w:val="00930C91"/>
    <w:rsid w:val="009C493C"/>
    <w:rsid w:val="009D7D8F"/>
    <w:rsid w:val="00A37C8E"/>
    <w:rsid w:val="00AA658A"/>
    <w:rsid w:val="00BD2CC9"/>
    <w:rsid w:val="00C6577A"/>
    <w:rsid w:val="00CE3E6F"/>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8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104</Words>
  <Characters>595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2004-07-01T22:37:00Z</dcterms:created>
  <dcterms:modified xsi:type="dcterms:W3CDTF">2004-07-01T22:37:00Z</dcterms:modified>
</cp:coreProperties>
</file>