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66" w:rsidRPr="005D68E2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  <w:szCs w:val="24"/>
        </w:rPr>
      </w:pPr>
      <w:r w:rsidRPr="005D68E2">
        <w:rPr>
          <w:b/>
          <w:sz w:val="24"/>
          <w:szCs w:val="24"/>
        </w:rPr>
        <w:t>CHAPTER 20:51:31</w:t>
      </w:r>
    </w:p>
    <w:p w:rsidR="00806F66" w:rsidRPr="005D68E2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  <w:szCs w:val="24"/>
        </w:rPr>
      </w:pPr>
    </w:p>
    <w:p w:rsidR="00806F66" w:rsidRPr="005D68E2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  <w:szCs w:val="24"/>
        </w:rPr>
      </w:pPr>
      <w:r w:rsidRPr="005D68E2">
        <w:rPr>
          <w:b/>
          <w:sz w:val="24"/>
          <w:szCs w:val="24"/>
        </w:rPr>
        <w:t>STERILE COMPOUNDING PRACTICES</w:t>
      </w:r>
    </w:p>
    <w:p w:rsidR="00806F66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806F66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806F66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Section</w:t>
      </w:r>
    </w:p>
    <w:p w:rsidR="00806F66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Definitions.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Standards and procedures.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Manual required.</w:t>
      </w:r>
    </w:p>
    <w:p w:rsidR="00806F66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Physical environment requirements for sterile products.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Requirement for primary engineering control device or room.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Placement of primary engineering control device.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Compounding aseptic isolator (CAI).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Exception for placement of CAI.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Ante area requirements.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Delayed implementation.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Cleaning, maintenance, and supplies.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Additional records required.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Quality assurance.</w:t>
      </w:r>
    </w:p>
    <w:p w:rsidR="00806F66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Pharmacist responsibilities.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Training documentation.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Reference requirements.</w:t>
      </w:r>
    </w:p>
    <w:p w:rsidR="00806F66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Labeling requirements.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Microbial contamination risk levels.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Low-risk preparations.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Medium-risk preparations.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High-risk preparations.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Immediate-use preparations.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Utilization of single-dose and multiple-dose containers.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Utilization of proprietary bag and vial systems.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Sterilization methods.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Media-fill testing by personnel.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Environmental monitoring requirements.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Storage and delivery of sterile preparations.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Additional requirements for preparation of hazardous drugs.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Responsibilities for patient care.</w:t>
      </w:r>
    </w:p>
    <w:p w:rsidR="00806F66" w:rsidRPr="00AE12D5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20:51:31:31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Patient or caregiver education and training.</w:t>
      </w:r>
    </w:p>
    <w:p w:rsidR="00806F66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806F66" w:rsidRDefault="00806F66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sectPr w:rsidR="00806F66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096"/>
    <w:rsid w:val="003969A7"/>
    <w:rsid w:val="005D68E2"/>
    <w:rsid w:val="00806F66"/>
    <w:rsid w:val="00AE12D5"/>
    <w:rsid w:val="00CA70E5"/>
    <w:rsid w:val="00D64096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9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225</Words>
  <Characters>1285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2009-12-14T20:27:00Z</dcterms:created>
  <dcterms:modified xsi:type="dcterms:W3CDTF">2009-12-14T20:28:00Z</dcterms:modified>
</cp:coreProperties>
</file>