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20:53:05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APPLIANCE INSTALLATION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20:53:05:01</w:t>
        <w:tab/>
        <w:tab/>
        <w:t>Appliance installers'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20:53:05:02</w:t>
        <w:tab/>
        <w:tab/>
        <w:t>License and examination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20:53:05:03</w:t>
        <w:tab/>
        <w:tab/>
        <w:t>Experience required for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20:53:05:04</w:t>
        <w:tab/>
        <w:tab/>
        <w:t>Out-of-state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20:53:05:05</w:t>
        <w:tab/>
        <w:tab/>
        <w:t>Appliance installer apprentice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20:53:05:07</w:t>
        <w:tab/>
        <w:tab/>
        <w:t>Examination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20:53:05:08</w:t>
        <w:tab/>
        <w:tab/>
        <w:t>Restricted license</w:t>
      </w:r>
      <w:r>
        <w:t xml:space="preserve"> </w:t>
      </w:r>
      <w:r>
        <w:rPr>
          <w:lang w:val="en-US" w:bidi="en-US" w:eastAsia="en-US"/>
        </w:rPr>
        <w:t>renewal</w:t>
      </w:r>
      <w:r>
        <w:t xml:space="preserve">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20:53:05:09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2014-08-29T16:06:00Z</dcterms:created>
  <cp:lastModifiedBy>Rhonda Purkapile</cp:lastModifiedBy>
  <dcterms:modified xsi:type="dcterms:W3CDTF">2020-12-10T21:55:12Z</dcterms:modified>
  <cp:revision>4</cp:revision>
</cp:coreProperties>
</file>