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047D2C" Type="http://schemas.openxmlformats.org/officeDocument/2006/relationships/officeDocument" Target="/word/document.xml" /><Relationship Id="coreR1A047D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20:55:02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WRITTEN EXAMINATIONS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20:55:02:01</w:t>
        <w:tab/>
        <w:tab/>
      </w:r>
      <w:r>
        <w:rPr>
          <w:rFonts w:ascii="Times New Roman" w:hAnsi="Times New Roman"/>
          <w:sz w:val="24"/>
        </w:rPr>
        <w:t>Application and fees.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Fees nonrefundable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20:55:02:04</w:t>
        <w:tab/>
        <w:tab/>
      </w:r>
      <w:r>
        <w:rPr>
          <w:rFonts w:ascii="Times New Roman" w:hAnsi="Times New Roman"/>
          <w:sz w:val="24"/>
        </w:rPr>
        <w:t>Basic requirement.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20:55:02:05</w:t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20:55:02:07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20:55:02:08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2004-07-07T17:36:00Z</dcterms:created>
  <cp:lastModifiedBy>Rhonda Purkapile</cp:lastModifiedBy>
  <dcterms:modified xsi:type="dcterms:W3CDTF">2018-12-04T19:20:21Z</dcterms:modified>
  <cp:revision>3</cp:revision>
  <dc:title>CHAPTER 20:55:02</dc:title>
</cp:coreProperties>
</file>