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A6E3C2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20:63:03:01.  Continuing education requirements.</w:t>
      </w:r>
      <w:r>
        <w:rPr>
          <w:rFonts w:ascii="Times New Roman" w:hAnsi="Times New Roman"/>
          <w:sz w:val="24"/>
        </w:rPr>
        <w:t xml:space="preserve"> To qualify for renewal of a license upon its expiration as prescribed in SDCL 36-29-11, an applicant for renewal must obtain </w:t>
      </w:r>
      <w:r>
        <w:rPr>
          <w:rFonts w:ascii="Times New Roman" w:hAnsi="Times New Roman"/>
          <w:sz w:val="24"/>
          <w:lang w:val="en-US" w:bidi="en-US" w:eastAsia="en-US"/>
        </w:rPr>
        <w:t xml:space="preserve">25 hours of continuing education </w:t>
      </w:r>
      <w:r>
        <w:rPr>
          <w:rFonts w:ascii="Times New Roman" w:hAnsi="Times New Roman"/>
          <w:sz w:val="24"/>
          <w:lang w:val="en-US" w:bidi="en-US" w:eastAsia="en-US"/>
        </w:rPr>
        <w:t>annually or maintain certification by the Board of Certification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13 SDR 9, effective August 4, 1986</w:t>
      </w:r>
      <w:r>
        <w:rPr>
          <w:rFonts w:ascii="Times New Roman" w:hAnsi="Times New Roman"/>
          <w:sz w:val="24"/>
          <w:lang w:val="en-US" w:bidi="en-US" w:eastAsia="en-US"/>
        </w:rPr>
        <w:t>; 43 SDR 131, effective April 20, 2017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36-29-17.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36-29-14.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