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C880B4" Type="http://schemas.openxmlformats.org/officeDocument/2006/relationships/officeDocument" Target="/word/document.xml" /><Relationship Id="coreR8C880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20:67:06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INSPECTIONS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20:67:06:01</w:t>
        <w:tab/>
        <w:tab/>
        <w:t>Regular inspections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20:67:06:02</w:t>
        <w:tab/>
        <w:tab/>
        <w:t>Exemption from inspection.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20:67:06:03</w:t>
        <w:tab/>
        <w:tab/>
        <w:t>Out-of-state wholesale</w:t>
      </w:r>
      <w:r>
        <w:rPr>
          <w:rFonts w:ascii="Times New Roman" w:hAnsi="Times New Roman"/>
          <w:sz w:val="24"/>
          <w:lang w:val="en-US" w:bidi="en-US" w:eastAsia="en-US"/>
        </w:rPr>
        <w:t xml:space="preserve"> and other</w:t>
      </w:r>
      <w:r>
        <w:rPr>
          <w:rFonts w:ascii="Times New Roman" w:hAnsi="Times New Roman"/>
          <w:sz w:val="24"/>
        </w:rPr>
        <w:t xml:space="preserve"> drug distributor exemption.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2004-07-14T17:13:00Z</dcterms:created>
  <cp:lastModifiedBy>Rhonda Purkapile</cp:lastModifiedBy>
  <dcterms:modified xsi:type="dcterms:W3CDTF">2018-12-19T15:49:06Z</dcterms:modified>
  <cp:revision>3</cp:revision>
  <dc:title>CHAPTER 20:67:06</dc:title>
</cp:coreProperties>
</file>