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6FFBB7" Type="http://schemas.openxmlformats.org/officeDocument/2006/relationships/officeDocument" Target="/word/document.xml" /><Relationship Id="coreR166FFB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20:68:06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LICENSED PROFESSIONAL COUNSELOR -- MENTAL HEALTH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25 SDR 85, effective December 22, 1998.)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COUNSELING THROUGH ELECTRONIC MEANS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(Adopted, 47 SDR 42, effective October 14, 2020)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20:68:06:01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20:68:06:02</w:t>
        <w:tab/>
        <w:tab/>
        <w:t>Standards for cou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eling through electronic means.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2004-07-14T17:43:00Z</dcterms:created>
  <cp:lastModifiedBy>Rhonda Purkapile</cp:lastModifiedBy>
  <dcterms:modified xsi:type="dcterms:W3CDTF">2020-10-20T14:19:56Z</dcterms:modified>
  <cp:revision>6</cp:revision>
  <dc:title>CHAPTER 20:68:06</dc:title>
</cp:coreProperties>
</file>