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jc w:val="center"/>
        <w:rPr>
          <w:b w:val="1"/>
        </w:rPr>
      </w:pPr>
      <w:r>
        <w:rPr>
          <w:b w:val="1"/>
        </w:rPr>
        <w:t>CHAPTER 20:69:05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lang w:val="en-US" w:bidi="en-US" w:eastAsia="en-US"/>
        </w:rPr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lang w:val="en-US" w:bidi="en-US" w:eastAsia="en-US"/>
        </w:rPr>
        <w:t>(48 SDR 60, effective December 6, 2021)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  <w:sz w:val="24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rFonts w:ascii="Times New Roman" w:hAnsi="Times New Roman"/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b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2021-11-30T14:32:23Z</dcterms:created>
  <cp:lastModifiedBy>Kelly Thompson</cp:lastModifiedBy>
  <dcterms:modified xsi:type="dcterms:W3CDTF">2021-11-30T15:13:52Z</dcterms:modified>
  <cp:revision>3</cp:revision>
</cp:coreProperties>
</file>