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1D" w:rsidRDefault="00C30C1D" w:rsidP="00D6372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20:70:02:01.  Continuing education.</w:t>
      </w:r>
      <w:r>
        <w:rPr>
          <w:rFonts w:ascii="Times New Roman" w:hAnsi="Times New Roman" w:cs="Times New Roman"/>
          <w:sz w:val="24"/>
          <w:szCs w:val="24"/>
        </w:rPr>
        <w:t xml:space="preserve"> As a condition of license renewal, respiratory care practitioners must complete at least 20 credit hours of continuing education bienni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all</w:t>
        </w:r>
      </w:smartTag>
      <w:r>
        <w:rPr>
          <w:rFonts w:ascii="Times New Roman" w:hAnsi="Times New Roman" w:cs="Times New Roman"/>
          <w:sz w:val="24"/>
          <w:szCs w:val="24"/>
        </w:rPr>
        <w:t>y from a program sponsored by the American Association for Respiratory Care or an inservice program conducted by a hospital or related institution licensed pursuant to SDCL chapter 34-12. The program must be related to the practice of respiratory care and designed to enhance the knowledge and skills of the practitioner.</w:t>
      </w:r>
    </w:p>
    <w:p w:rsidR="00C30C1D" w:rsidRDefault="00C30C1D" w:rsidP="00D6372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0C1D" w:rsidRDefault="00C30C1D" w:rsidP="00D6372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Source:</w:t>
      </w:r>
      <w:r>
        <w:rPr>
          <w:rFonts w:ascii="Times New Roman" w:hAnsi="Times New Roman" w:cs="Times New Roman"/>
          <w:sz w:val="24"/>
          <w:szCs w:val="24"/>
        </w:rPr>
        <w:t xml:space="preserve"> 22 SDR 61, effective </w:t>
      </w:r>
      <w:smartTag w:uri="urn:schemas-microsoft-com:office:smarttags" w:element="date">
        <w:smartTagPr>
          <w:attr w:name="Year" w:val="1995"/>
          <w:attr w:name="Day" w:val="5"/>
          <w:attr w:name="Month" w:val="11"/>
        </w:smartTagPr>
        <w:r>
          <w:rPr>
            <w:rFonts w:ascii="Times New Roman" w:hAnsi="Times New Roman" w:cs="Times New Roman"/>
            <w:sz w:val="24"/>
            <w:szCs w:val="24"/>
          </w:rPr>
          <w:t>November 5, 1995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C30C1D" w:rsidRDefault="00C30C1D" w:rsidP="00D6372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General Authority:</w:t>
      </w:r>
      <w:r>
        <w:rPr>
          <w:rFonts w:ascii="Times New Roman" w:hAnsi="Times New Roman" w:cs="Times New Roman"/>
          <w:sz w:val="24"/>
          <w:szCs w:val="24"/>
        </w:rPr>
        <w:t xml:space="preserve"> SDCL 36-4C-14.</w:t>
      </w:r>
    </w:p>
    <w:p w:rsidR="00C30C1D" w:rsidRDefault="00C30C1D" w:rsidP="00D6372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Law Implemented:</w:t>
      </w:r>
      <w:r>
        <w:rPr>
          <w:rFonts w:ascii="Times New Roman" w:hAnsi="Times New Roman" w:cs="Times New Roman"/>
          <w:sz w:val="24"/>
          <w:szCs w:val="24"/>
        </w:rPr>
        <w:t xml:space="preserve"> SDCL 36-4C-12.</w:t>
      </w:r>
    </w:p>
    <w:p w:rsidR="00C30C1D" w:rsidRDefault="00C30C1D" w:rsidP="00D6372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30C1D" w:rsidSect="00C30C1D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30C1D"/>
    <w:rsid w:val="00C6577A"/>
    <w:rsid w:val="00C863A1"/>
    <w:rsid w:val="00CB7B64"/>
    <w:rsid w:val="00CE3E6F"/>
    <w:rsid w:val="00D6372B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2B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91</Words>
  <Characters>524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2004-07-15T19:18:00Z</dcterms:created>
  <dcterms:modified xsi:type="dcterms:W3CDTF">2004-07-15T19:19:00Z</dcterms:modified>
</cp:coreProperties>
</file>