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F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F112CC">
        <w:rPr>
          <w:b/>
        </w:rPr>
        <w:t>20:79:01:11.  Application disposition.</w:t>
      </w:r>
      <w:r>
        <w:t xml:space="preserve"> All applications and supporting papers submitted to the board become the property of the board.</w:t>
      </w:r>
    </w:p>
    <w:p w:rsidR="00B4016F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4016F" w:rsidRPr="004822FB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B4016F" w:rsidRPr="004822FB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B4016F" w:rsidRPr="004822FB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B4016F" w:rsidRDefault="00B4016F" w:rsidP="003E02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4016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18"/>
    <w:rsid w:val="00086AE4"/>
    <w:rsid w:val="003E0218"/>
    <w:rsid w:val="00477B21"/>
    <w:rsid w:val="004822FB"/>
    <w:rsid w:val="008B09BA"/>
    <w:rsid w:val="00977549"/>
    <w:rsid w:val="009B13CF"/>
    <w:rsid w:val="00B4016F"/>
    <w:rsid w:val="00BD2079"/>
    <w:rsid w:val="00E14A82"/>
    <w:rsid w:val="00E6309B"/>
    <w:rsid w:val="00F112C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2013-07-02T14:43:00Z</dcterms:created>
  <dcterms:modified xsi:type="dcterms:W3CDTF">2013-07-02T14:43:00Z</dcterms:modified>
</cp:coreProperties>
</file>