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4A" w:rsidRDefault="00FC5C4A" w:rsidP="00BA1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4F6BA6">
        <w:rPr>
          <w:b/>
        </w:rPr>
        <w:t>20:79:03:01.  Provision of telepractice services.</w:t>
      </w:r>
      <w:r>
        <w:t xml:space="preserve"> The provision of speech-language pathology services in this state through telepractice is subject to state licensure requirements and regulation by the board.</w:t>
      </w:r>
    </w:p>
    <w:p w:rsidR="00FC5C4A" w:rsidRDefault="00FC5C4A" w:rsidP="00BA1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FC5C4A" w:rsidRPr="004822FB" w:rsidRDefault="00FC5C4A" w:rsidP="00BA1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Source:</w:t>
      </w:r>
      <w:r w:rsidRPr="004822FB">
        <w:t xml:space="preserve"> 39 SDR 220, effective June 27, 2013.</w:t>
      </w:r>
    </w:p>
    <w:p w:rsidR="00FC5C4A" w:rsidRPr="004822FB" w:rsidRDefault="00FC5C4A" w:rsidP="00BA1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General Authority:</w:t>
      </w:r>
      <w:r w:rsidRPr="004822FB">
        <w:t xml:space="preserve"> SDCL 36-37-12.</w:t>
      </w:r>
    </w:p>
    <w:p w:rsidR="00FC5C4A" w:rsidRPr="004822FB" w:rsidRDefault="00FC5C4A" w:rsidP="00BA1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Law Implemented:</w:t>
      </w:r>
      <w:r w:rsidRPr="004822FB">
        <w:t xml:space="preserve"> SDCL </w:t>
      </w:r>
      <w:r>
        <w:t xml:space="preserve">36-37-7, </w:t>
      </w:r>
      <w:r w:rsidRPr="004822FB">
        <w:t>36-37-12.</w:t>
      </w:r>
    </w:p>
    <w:p w:rsidR="00FC5C4A" w:rsidRDefault="00FC5C4A" w:rsidP="00BA1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FC5C4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E90"/>
    <w:rsid w:val="00086AE4"/>
    <w:rsid w:val="00477B21"/>
    <w:rsid w:val="004822FB"/>
    <w:rsid w:val="004F6BA6"/>
    <w:rsid w:val="008B09BA"/>
    <w:rsid w:val="00977549"/>
    <w:rsid w:val="009B13CF"/>
    <w:rsid w:val="00BA1E90"/>
    <w:rsid w:val="00BD2079"/>
    <w:rsid w:val="00E14A82"/>
    <w:rsid w:val="00E6309B"/>
    <w:rsid w:val="00FB6C4C"/>
    <w:rsid w:val="00FC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2013-07-02T14:52:00Z</dcterms:created>
  <dcterms:modified xsi:type="dcterms:W3CDTF">2013-07-02T14:52:00Z</dcterms:modified>
</cp:coreProperties>
</file>