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5508F">
        <w:rPr>
          <w:b/>
        </w:rPr>
        <w:t>CHAPTER 20:80:05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5508F">
        <w:rPr>
          <w:b/>
        </w:rPr>
        <w:t>ACADEMIC AND WORK EXPERIENCE REQUIREMENTS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E5508F">
        <w:t>(Transferred from Chapter 46:33:05)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Section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20:80:05:01 to 20:80:05:03</w:t>
      </w:r>
      <w:r w:rsidRPr="00E5508F">
        <w:tab/>
        <w:t>Repealed.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20:80:05:04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CPS academic and work experience requirements.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 w:rsidRPr="00E5508F">
        <w:t>20:80:05:05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Repealed.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20:80:05:06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ACT academic and work experience requirements.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20:80:05:07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PST academic and work experience requirements.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20:80:05:08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Repealed.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20:80:05:09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CAC academic and work experience requirements.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20:80:05:10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LAC academic and work experience requirements.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20:80:05:11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CAC requirement exemption.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20:80:05:12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LAC requirement exemption.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20:80:05:13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Approval of specialized education courses.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5508F">
        <w:t>20:80:05:14</w:t>
      </w:r>
      <w:r w:rsidRPr="00E5508F">
        <w:tab/>
      </w:r>
      <w:r w:rsidRPr="00E5508F">
        <w:tab/>
      </w:r>
      <w:r w:rsidRPr="00E5508F">
        <w:tab/>
      </w:r>
      <w:r w:rsidRPr="00E5508F">
        <w:tab/>
      </w:r>
      <w:r w:rsidRPr="00E5508F">
        <w:tab/>
        <w:t>Independent practice.</w:t>
      </w: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76906" w:rsidRPr="00E5508F" w:rsidRDefault="00D76906" w:rsidP="00E55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76906" w:rsidRPr="00E5508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8F"/>
    <w:rsid w:val="00086AE4"/>
    <w:rsid w:val="00477B21"/>
    <w:rsid w:val="008B09BA"/>
    <w:rsid w:val="009B13CF"/>
    <w:rsid w:val="00BD2079"/>
    <w:rsid w:val="00D76906"/>
    <w:rsid w:val="00E14A82"/>
    <w:rsid w:val="00E5508F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2013-10-02T15:16:00Z</dcterms:created>
  <dcterms:modified xsi:type="dcterms:W3CDTF">2013-10-02T15:16:00Z</dcterms:modified>
</cp:coreProperties>
</file>