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</w:r>
      <w:r w:rsidRPr="00722F2E">
        <w:rPr>
          <w:b/>
        </w:rPr>
        <w:t>20:80:05:12.  LAC requirement exemption.</w:t>
      </w:r>
      <w:r w:rsidRPr="00722F2E">
        <w:t xml:space="preserve"> An applicant for LAC is exempt from the requirements in § 20:80:05:10 if the applicant holds certification as a Certified Chemical Dependency Counselor Level III (CCDC III) before April 1, 2014.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An applicant for LAC is exempt from the requirements in § 20:80:05:10 if the applicant holds certification as a Certified Chemical Dependency Counselor Level II (CCDC II) before April 1, 2014, and successfully completes one of the following options before April 1, 2014: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(1)  A minimum of a master's degree in a behavioral science field, evidenced by transcript, from an accredited post secondary institution;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(2)  A minimum of a bachelor's degree in a behavioral science field, evidenced by transcript, from an accredited post secondary institution and five years of clinical addiction counseling experience;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(3)  A minimum of an associate's degree in a behavioral science field, evidenced by transcript, from an accredited post secondary institution and 10 years of clinical addiction counseling experience; or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(4)  A minimum of a high school diploma or general education diploma and 15 years of clinical addiction counseling experience.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  <w:t>Any applicant who holds certification as a CCDC II and meets the requirements above shall submit an application and official transcripts showing proof of degree with the board prior to July 1, 2014, on a form and in the manner prescribed by the board. The years of clinical addiction counseling experience must be years accrued after initial certification.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</w:r>
      <w:r w:rsidRPr="00722F2E">
        <w:rPr>
          <w:b/>
        </w:rPr>
        <w:t>Source:</w:t>
      </w:r>
      <w:r w:rsidRPr="00722F2E">
        <w:t xml:space="preserve"> 40 SDR 58, effective October 9, 2013.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</w:r>
      <w:r w:rsidRPr="00722F2E">
        <w:rPr>
          <w:b/>
        </w:rPr>
        <w:t>General Authority:</w:t>
      </w:r>
      <w:r w:rsidRPr="00722F2E">
        <w:t xml:space="preserve"> SDCL 36-34-12(1)(3).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22F2E">
        <w:tab/>
      </w:r>
      <w:r w:rsidRPr="00722F2E">
        <w:rPr>
          <w:b/>
        </w:rPr>
        <w:t>Law Implemented:</w:t>
      </w:r>
      <w:r w:rsidRPr="00722F2E">
        <w:t xml:space="preserve"> SDCL 36-34-12(1)(3).</w:t>
      </w:r>
    </w:p>
    <w:p w:rsidR="00882FA6" w:rsidRPr="00722F2E" w:rsidRDefault="00882FA6" w:rsidP="00722F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82FA6" w:rsidRPr="00722F2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F2E"/>
    <w:rsid w:val="00086AE4"/>
    <w:rsid w:val="00477B21"/>
    <w:rsid w:val="00722F2E"/>
    <w:rsid w:val="00882FA6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2013-10-02T15:43:00Z</dcterms:created>
  <dcterms:modified xsi:type="dcterms:W3CDTF">2013-10-02T15:43:00Z</dcterms:modified>
</cp:coreProperties>
</file>