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3D4629F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82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CONTINUING EDUCATION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  <w:lang w:val="en-US" w:bidi="en-US" w:eastAsia="en-US"/>
        </w:rPr>
        <w:t>ontinui</w:t>
      </w:r>
      <w:r>
        <w:rPr>
          <w:rFonts w:ascii="Times New Roman" w:hAnsi="Times New Roman"/>
          <w:sz w:val="24"/>
          <w:lang w:val="en-US" w:bidi="en-US" w:eastAsia="en-US"/>
        </w:rPr>
        <w:t>ng e</w:t>
      </w:r>
      <w:r>
        <w:rPr>
          <w:rFonts w:ascii="Times New Roman" w:hAnsi="Times New Roman"/>
          <w:sz w:val="24"/>
          <w:lang w:val="en-US" w:bidi="en-US" w:eastAsia="en-US"/>
        </w:rPr>
        <w:t>ducation requirements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82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04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ab/>
        <w:tab/>
        <w:t>C</w:t>
      </w:r>
      <w:r>
        <w:rPr>
          <w:rFonts w:ascii="Times New Roman" w:hAnsi="Times New Roman"/>
          <w:sz w:val="24"/>
          <w:lang w:val="en-US" w:bidi="en-US" w:eastAsia="en-US"/>
        </w:rPr>
        <w:t>ontinuing education confirmation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